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3F" w:rsidRDefault="0038223F" w:rsidP="0038223F">
      <w:pPr>
        <w:shd w:val="clear" w:color="auto" w:fill="FFFFFF"/>
        <w:spacing w:after="1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8223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shd w:val="clear" w:color="auto" w:fill="FFFFFF"/>
        </w:rPr>
        <w:t xml:space="preserve">PRZEDMIOTOWY SYSTEM OCENIANIA Z PSZCZELARSTWA W </w:t>
      </w:r>
      <w:r w:rsidRPr="0038223F">
        <w:rPr>
          <w:rFonts w:ascii="Times New Roman" w:hAnsi="Times New Roman" w:cs="Times New Roman"/>
          <w:b/>
          <w:sz w:val="24"/>
        </w:rPr>
        <w:t>ZESPOLE SZKÓŁ PONADPODSTAWOWYCH NR  5</w:t>
      </w:r>
      <w:r w:rsidR="00E6426E">
        <w:rPr>
          <w:rFonts w:ascii="Times New Roman" w:hAnsi="Times New Roman" w:cs="Times New Roman"/>
          <w:b/>
          <w:sz w:val="24"/>
        </w:rPr>
        <w:t xml:space="preserve"> </w:t>
      </w:r>
      <w:r w:rsidRPr="0038223F">
        <w:rPr>
          <w:rFonts w:ascii="Times New Roman" w:hAnsi="Times New Roman" w:cs="Times New Roman"/>
          <w:b/>
          <w:sz w:val="24"/>
        </w:rPr>
        <w:t xml:space="preserve"> IM. JÓZEFA PIŁSUDSKIEGO W ZAMOŚCIU</w:t>
      </w:r>
      <w:r w:rsidR="00D6563F">
        <w:rPr>
          <w:rFonts w:ascii="Times New Roman" w:hAnsi="Times New Roman" w:cs="Times New Roman"/>
          <w:b/>
          <w:sz w:val="24"/>
        </w:rPr>
        <w:t xml:space="preserve">  </w:t>
      </w:r>
    </w:p>
    <w:p w:rsidR="00D6563F" w:rsidRPr="0038223F" w:rsidRDefault="00D6563F" w:rsidP="0038223F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15"/>
          <w:szCs w:val="13"/>
        </w:rPr>
      </w:pPr>
    </w:p>
    <w:p w:rsidR="0038223F" w:rsidRDefault="0038223F" w:rsidP="0038223F">
      <w:pPr>
        <w:shd w:val="clear" w:color="auto" w:fill="FFFFFF"/>
        <w:spacing w:after="160" w:line="240" w:lineRule="auto"/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</w:pPr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u w:val="single"/>
          <w:shd w:val="clear" w:color="auto" w:fill="FFFFFF"/>
        </w:rPr>
        <w:t>Podstawa prawna</w:t>
      </w:r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: Ustawa o systemie oświaty z dnia 7 września 1991r. oraz Ustawa o zmianie ustawy o systemie oświaty oraz niektórych innych ustaw z dnia 23 czerwca 2016 r., Rozporządzeniu MEN z dnia 10 czerwca 2015 r. (poz. 843) w sprawie szczegółowych warunków i sposobu oceniania, klasyfikowania i promowania uczniów i słuchaczy w szkołach publicznych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 a także </w:t>
      </w:r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 xml:space="preserve">Rozporządzenia MEN z dnia 11 sierpnia 2016 r. (poz. 1278) zmieniającego rozporządzenie w sprawie szczegółowych warunków i sposobu oceniania, klasyfikowania i promowania uczniów i słuchaczy w szkołach publicznych, obowiązująca podstawa programowa kształcenia ogólnego w szkole </w:t>
      </w:r>
      <w:r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ponad</w:t>
      </w:r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 xml:space="preserve">podstawowej, Statut Szkoły </w:t>
      </w:r>
      <w:r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Ponadpodstawowej nr 5 w Zamościu.</w:t>
      </w:r>
    </w:p>
    <w:p w:rsidR="00D6563F" w:rsidRDefault="00D6563F" w:rsidP="0038223F">
      <w:pPr>
        <w:shd w:val="clear" w:color="auto" w:fill="FFFFFF"/>
        <w:spacing w:after="160" w:line="240" w:lineRule="auto"/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</w:pPr>
    </w:p>
    <w:p w:rsidR="0038223F" w:rsidRPr="0038223F" w:rsidRDefault="0038223F" w:rsidP="008E1C3E">
      <w:pPr>
        <w:shd w:val="clear" w:color="auto" w:fill="FFFFFF"/>
        <w:spacing w:after="16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  <w:r w:rsidRPr="0038223F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Nauczanie </w:t>
      </w:r>
      <w:r w:rsidR="008E1C3E" w:rsidRPr="00D6563F">
        <w:rPr>
          <w:rFonts w:ascii="Calibri" w:eastAsia="Times New Roman" w:hAnsi="Calibri" w:cs="Calibri"/>
          <w:b/>
          <w:i/>
          <w:color w:val="000000"/>
          <w:sz w:val="24"/>
          <w:szCs w:val="24"/>
          <w:shd w:val="clear" w:color="auto" w:fill="FFFFFF"/>
        </w:rPr>
        <w:t>PSZCZELARSTWA</w:t>
      </w:r>
      <w:r w:rsidR="008E1C3E" w:rsidRPr="00D6563F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38223F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odbywa się zgodnie z obowiązującą podstawą programową</w:t>
      </w:r>
      <w:r w:rsidR="008E1C3E" w:rsidRPr="00D6563F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PROGRAM NAUCZANIA DLA ZAWODU. TECHNIK PSZCZELARZ 314206</w:t>
      </w:r>
      <w:r w:rsidRPr="0038223F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.</w:t>
      </w:r>
    </w:p>
    <w:p w:rsidR="008E1C3E" w:rsidRPr="008E1C3E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Program realizowany jest tygodni</w:t>
      </w:r>
      <w:r w:rsidR="008E1C3E" w:rsidRPr="008E1C3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owo w kolejnych klasach: w k</w:t>
      </w:r>
      <w:r w:rsidR="008E1C3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l. 3 P</w:t>
      </w:r>
      <w:r w:rsidR="008E1C3E" w:rsidRPr="008E1C3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MR – 1 godz./tyg., w kl. 2 TM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– 1 godz./tyg</w:t>
      </w:r>
      <w:r w:rsidR="008E1C3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. 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Pr</w:t>
      </w:r>
      <w:r w:rsidR="008E1C3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zedmiotowy system oceniania z pszczelarstwa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ma na celu: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kształtowanie postaw i zachowań pożądanych społecznie i posługiwanie się nimi we własnych działaniach,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przekazywanie uczniowi informacji o jego osiągnięciach edukacyjnych pomagających w uczeniu się, poprzez wskazanie, co uczeń robi dobrze, co i jak wymaga poprawy oraz jak powinien dalej się uczyć,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motywowanie ucznia do dalszej pracy,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pomoc uczniowi w samodzielnym planowaniu swojego rozwoju,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umożliwienie nauczycielom ustawicznego doskonalenia organizacji i metod pracy dydaktyczno-wychowawczej.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Ocenianiu podlegają osiągnięcia edukacyjne uczniów w następujących obszarach: wiedza i jej stosowanie w praktyce, kształcone umiejętności oraz aktywność i zaangażowanie w praktyce.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Ocenianie osiągnięć edukacyjnych uczniów ma służyć monitorowaniu pracy ucznia, rozpoznawaniu poziomu umiejętności i postępów w opanowaniu przez ucznia wiadomości z </w:t>
      </w:r>
      <w:r w:rsidR="00847C5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pszczelarstwa 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 stosunku do wymagań edukacyjnych wynikających z podstawy programowej i realizowanego programu nauczania oraz formułowaniu oceny.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Wymagania edukacyjne dostosowuje się do indywidualnych potrzeb rozwojowych i edukacyjnych oraz możliwości psychofizycznych ucznia: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lastRenderedPageBreak/>
        <w:t>posiadającego orzeczenie o potrzebie kształcenia specjalnego,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posiadającego orzeczenie o potrzebie indywidualnego nauczania,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posiadającego opinię poradni psychologiczno-pedagogicznej, w tym specjalistycznej, o specyficznych trudnościach w uczeniu się,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 ocenianiu bieżącym stosuje się następujące formy sprawdzania osiągnięć edukacyjnych uczniów: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prace pisemne:</w:t>
      </w:r>
    </w:p>
    <w:p w:rsidR="0038223F" w:rsidRPr="0038223F" w:rsidRDefault="0038223F" w:rsidP="0038223F">
      <w:pPr>
        <w:numPr>
          <w:ilvl w:val="2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sprawdziany (klasówki)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obejmują większą partię materiału określoną przez nauczyciela, najczęściej po ukończeniu działu programowego; sprawdziany są zapowiadane z tygodniowym wyprzedzeniem,</w:t>
      </w:r>
    </w:p>
    <w:p w:rsidR="0038223F" w:rsidRPr="0038223F" w:rsidRDefault="0038223F" w:rsidP="0038223F">
      <w:pPr>
        <w:numPr>
          <w:ilvl w:val="2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kartkówki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dotyczące materiału z 2 – 3 ostatnich tematów i nie muszą być zapowiadane,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praca i aktywność na lekcji,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odpowiedzi ustne,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prace domowe,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wyniki pracy grupowej,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prace długoterminowe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np. obserwacje przyrodnicze, referaty, prezentacje multimedialne, plakaty,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aktywność pozalekcyjna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np. osiągnięcia w konkursach, akcjach charytatywnych, proekologicznych.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Oceny są jawne dla uczniów i ich rodziców (opiekunów prawnych).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Każdą ocenę z pisemnych i ustnych form sprawdzania umiejętności lub wiadomości ucznia wpisuje s</w:t>
      </w:r>
      <w:r w:rsidR="00847C5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ię do dziennika elektronicznego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Sprawdzone i ocenione prace kontrolne i inne formy pisemnego sprawdzania wiadomości i umiejętności uczniów przedstawiane są do wglądu uczniom na zajęciach dydaktycznych.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Rodzice (prawni opiekunowie) mają możliwość wglądu w pisemne prace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swoich dzieci: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 czasie indywidualnych spotkań z nauczycielem przedmiotu,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na zebraniach ogólnych,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 czasie dni otwartych.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Uczniowie i ich rodzice są na bieżąco informowani o postępach edukacyjnych, poprzez: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informację ustną,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wpisy do zeszytu przedmiotowego,</w:t>
      </w:r>
    </w:p>
    <w:p w:rsidR="0038223F" w:rsidRPr="00685851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wpisy do </w:t>
      </w:r>
      <w:r w:rsidR="00B9568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dziennika elektronicznego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:rsidR="00685851" w:rsidRDefault="00685851" w:rsidP="00685851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685851" w:rsidRPr="0038223F" w:rsidRDefault="00685851" w:rsidP="00685851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666666"/>
          <w:sz w:val="13"/>
          <w:szCs w:val="13"/>
        </w:rPr>
      </w:pP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Nauczyciel uzasadnia każdą bieżącą ocenę szkolną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: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oceny z ustnych form sprawdzania wiedzy i umiejętności oraz z kartkówek nauczyciel uzasadnia ustnie w obecności klasy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wskazując dobrze opanowaną wiedzę lub sprawdzaną umiejętność, braki w nich oraz przekazuje zalecenia do uzupełnienia braków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oceny ze sprawdzianów nauczyciel uzasadnia ustnie w obecności klasy bądź indywidualnie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wskazując opanowane i nieopanowane umiejętności oraz sposoby zniwelowania zaistniałych braków.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W ocenianiu bieżącym i klasyfikacyjnym w klasach </w:t>
      </w:r>
      <w:r w:rsidR="0096074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II- 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III obowiązuje następująca skala ocen i ich skróty: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6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– celujący /cel/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5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– bardzo dobry /</w:t>
      </w:r>
      <w:proofErr w:type="spellStart"/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bdb</w:t>
      </w:r>
      <w:proofErr w:type="spellEnd"/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/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4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– dobry /</w:t>
      </w:r>
      <w:proofErr w:type="spellStart"/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db</w:t>
      </w:r>
      <w:proofErr w:type="spellEnd"/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/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3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– dostateczny /</w:t>
      </w:r>
      <w:proofErr w:type="spellStart"/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dst</w:t>
      </w:r>
      <w:proofErr w:type="spellEnd"/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/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2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– dopuszczający /</w:t>
      </w:r>
      <w:proofErr w:type="spellStart"/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dop</w:t>
      </w:r>
      <w:proofErr w:type="spellEnd"/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/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1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– niedostateczny /</w:t>
      </w:r>
      <w:proofErr w:type="spellStart"/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ndst</w:t>
      </w:r>
      <w:proofErr w:type="spellEnd"/>
      <w:r w:rsidRPr="0038223F">
        <w:rPr>
          <w:rFonts w:ascii="inherit" w:eastAsia="Times New Roman" w:hAnsi="inherit" w:cs="Calibri"/>
          <w:i/>
          <w:iCs/>
          <w:color w:val="000000"/>
          <w:sz w:val="24"/>
          <w:szCs w:val="24"/>
          <w:shd w:val="clear" w:color="auto" w:fill="FFFFFF"/>
        </w:rPr>
        <w:t>/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 ocenach cząstkowych dopuszcza się stosowanie 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znaku „+” i „ –” przy ocenie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 Nauczyciel może te znaki stosować również jako sposób oceny pracy ucznia: 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zebranie trzech znaków „+” daje ocenę bardzo dobrą, zebranie trzech znaków „-”daje ocenę niedostateczną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Dopuszcza się stosowanie skrótu w dzienniku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: np. – nieprzygotowany, nb. – nieobecny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Brak uczniowskiego wyposażenia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(np. zeszytu, podręcznika, zeszytu ćwiczeń, przyborów, itp.) 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może wpłynąć na ocenę pracy ucznia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wyłącznie w sytuacjach uporczywie powtarzających się, zależnych od ucznia, a uniemożliwiających prowadzenie procesu nauczania i uczenia się.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Na ocenę osiągnięć ucznia nie ma wpływu jego zachowanie, wygląd, światopogląd, status społeczny i wcześniejsze osiągnięcia ucznia.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Obowiązują następujące zasady przeprowadzania prac pisemnych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: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nauczyciel 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ustala termin sprawdzianu z tygodniowym wyprzedzeniem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sprawdzian 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poprzedza powtórzenie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i utrwalenie wiadomości,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sprawdzian zwykle 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będzie trwał 1 godzinę lekcyjną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 a kartkówka do 15 minut,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uczniowie znają zakres sprawdzanej wiedzy i umiejętności oraz kryteria oceniania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nauczyciel ma 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14 dni na sprawdzenie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i ocenę sprawdzianu,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nauczyciel omawia i poprawia błędy uczniów na sprawdzianie wspólnie z uczniami na zajęciach edukacyjnych, a ocenę wpisuje do dziennika elektronicznego,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lastRenderedPageBreak/>
        <w:t>jeżeli 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uczeń nie pisał sprawdzianu musi wykazać się wiadomościami i umiejętnościami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zawartymi na sprawdzianie w formie ustalonej z nauczycielem,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jeżeli uczeń nie pisał sprawdzianu, powinien to zrobić w terminie ustalonym z nauczycielem 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do dwóch tygodni od powrotu do szkoły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 lub w innym uzgodnionym z nauczycielem terminie,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uczeń 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powinien poprawić ocenę niedostateczną ze sprawdzianu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poprawa 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powinna odbyć się na najbliższej kolejnej lekcji, na której obecny będzie uczeń, a najpóźniej w ciągu dwóch tygodni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od oddania i omówienia pracy w terminie ustalonym wspólnie z nauczycielem,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ocena 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otrzymana za poprawianą pracę pisemną wpisana jest jako kolejna do dziennika z komentarzem, że dotyczy poprawy sprawdzianu, do wystawienia oceny na semestr obie są równorzędne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uczeń nie może poprawiać ocen z kartkówek, odpowiedzi ustnych oraz z innych form oceniania ucznia,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prace pisemne przechowuje nauczyciel przedmiotu do końca zajęć edukacyjnych w danym roku szkolnym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Prace klasowe oceniane są według skali punktowej określanej przez nauczyciela. Przy ocenianiu prac pisemnych nauczyciel stosuje następujące zasady przeliczania punktów na ocenę: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30% i mniej możliwych do uzyskania punktów – </w:t>
      </w:r>
      <w:r w:rsidRPr="0038223F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niedostateczny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31%-50% – </w:t>
      </w:r>
      <w:r w:rsidRPr="0038223F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dopuszczający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51%-70% – </w:t>
      </w:r>
      <w:r w:rsidRPr="0038223F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dostateczny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71%-90% – </w:t>
      </w:r>
      <w:r w:rsidRPr="0038223F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dobry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91%- 99% – </w:t>
      </w:r>
      <w:r w:rsidRPr="0038223F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bardzo dobry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100% – </w:t>
      </w:r>
      <w:r w:rsidRPr="0038223F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celujący.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Przy ocenianiu prac pisemnych uczniów mających obniżone kryteria oceniania nauczyciel stosuje następujące zasady przeliczania punktów na ocenę: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20% i mniej możliwych do uzyskania punktów- </w:t>
      </w:r>
      <w:r w:rsidRPr="0038223F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niedostateczny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21%-44%- </w:t>
      </w:r>
      <w:r w:rsidRPr="0038223F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dopuszczający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45%-64%- </w:t>
      </w:r>
      <w:r w:rsidRPr="0038223F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dostateczny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65%-80%- </w:t>
      </w:r>
      <w:r w:rsidRPr="0038223F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dobry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81%- 90%- </w:t>
      </w:r>
      <w:r w:rsidRPr="0038223F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bardzo dobry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91%-100%- </w:t>
      </w:r>
      <w:r w:rsidRPr="0038223F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celujący.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Do oceny wyrażonej stopniem nauczyciel dodaje plus (+) lub (-) przy górnej lub dolnej granicy procentowej punktów.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Nie ocenia się ucznia:</w:t>
      </w:r>
    </w:p>
    <w:p w:rsidR="0038223F" w:rsidRPr="0038223F" w:rsidRDefault="0038223F" w:rsidP="0038223F">
      <w:pPr>
        <w:numPr>
          <w:ilvl w:val="1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lastRenderedPageBreak/>
        <w:t>w przypadku zaistnienia nieprzewidzianych zdarzeń losowych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Uczeń ma prawo jeden raz w ciągu semestru  zgłosić nieprzygotowanie do lekcji bez negatywnych skutków. Zgłoszenie musi odbyć się przed rozpoczęciem lekcji (przed sprawdzeniem listy obecności). Nauczyciel odnotowuje ten fakt w dzienniku lekcyjnym wpisując datę zaistnienia zdarzenia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:rsidR="0038223F" w:rsidRPr="0038223F" w:rsidRDefault="0038223F" w:rsidP="0038223F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Ocenie podlega:</w:t>
      </w:r>
    </w:p>
    <w:p w:rsidR="0038223F" w:rsidRPr="0038223F" w:rsidRDefault="0038223F" w:rsidP="0038223F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stopień opanowania wiadomości,</w:t>
      </w:r>
    </w:p>
    <w:p w:rsidR="0038223F" w:rsidRPr="0038223F" w:rsidRDefault="0038223F" w:rsidP="0038223F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rozumienie materiału nauczania,</w:t>
      </w:r>
    </w:p>
    <w:p w:rsidR="0038223F" w:rsidRPr="0038223F" w:rsidRDefault="0038223F" w:rsidP="0038223F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stosowanie wiadomości,</w:t>
      </w:r>
    </w:p>
    <w:p w:rsidR="0038223F" w:rsidRPr="0038223F" w:rsidRDefault="0038223F" w:rsidP="0038223F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prezentacja zdobytej wiedzy,</w:t>
      </w:r>
    </w:p>
    <w:p w:rsidR="0038223F" w:rsidRPr="0038223F" w:rsidRDefault="0038223F" w:rsidP="0038223F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trwałość zdobytej wiedzy,</w:t>
      </w:r>
    </w:p>
    <w:p w:rsidR="0038223F" w:rsidRPr="0038223F" w:rsidRDefault="0038223F" w:rsidP="0038223F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postawa ucznia na lekcji,</w:t>
      </w:r>
    </w:p>
    <w:p w:rsidR="0038223F" w:rsidRPr="0038223F" w:rsidRDefault="0038223F" w:rsidP="0038223F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systematyczność.</w:t>
      </w:r>
    </w:p>
    <w:p w:rsidR="0038223F" w:rsidRPr="0038223F" w:rsidRDefault="0038223F" w:rsidP="0038223F">
      <w:pPr>
        <w:numPr>
          <w:ilvl w:val="0"/>
          <w:numId w:val="3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 procesie oceniania obowiązuje </w:t>
      </w: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zasada kumulowania wymagań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– ocenę wyższą może uzyskać uczeń, który spełnia wszystkie wymagania związane z ocenami niższymi:</w:t>
      </w:r>
    </w:p>
    <w:p w:rsidR="0038223F" w:rsidRPr="0038223F" w:rsidRDefault="0038223F" w:rsidP="0038223F">
      <w:pPr>
        <w:numPr>
          <w:ilvl w:val="1"/>
          <w:numId w:val="3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stopień celujący 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otrzymuje uczeń, który:</w:t>
      </w:r>
    </w:p>
    <w:p w:rsidR="0038223F" w:rsidRPr="0038223F" w:rsidRDefault="0038223F" w:rsidP="0038223F">
      <w:pPr>
        <w:numPr>
          <w:ilvl w:val="2"/>
          <w:numId w:val="3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opanował pełny zakres wiedzy i umiejętności określony programem nauczania w danej klasie oraz posługuje się zdobytymi wiadomościami w sytuacjach nietypowych,</w:t>
      </w:r>
    </w:p>
    <w:p w:rsidR="0038223F" w:rsidRPr="0038223F" w:rsidRDefault="0038223F" w:rsidP="0038223F">
      <w:pPr>
        <w:numPr>
          <w:ilvl w:val="2"/>
          <w:numId w:val="3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samodzielnie i twórczo rozwija własne uzdolnienia, biegle posługuje się zdobytymi wiadomościami w rozwiązywaniu problemów teoretycznych lub praktycznych, proponuje rozwiązania nietypowe,</w:t>
      </w:r>
    </w:p>
    <w:p w:rsidR="0038223F" w:rsidRPr="0038223F" w:rsidRDefault="0038223F" w:rsidP="0038223F">
      <w:pPr>
        <w:numPr>
          <w:ilvl w:val="2"/>
          <w:numId w:val="3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wykonuje zadania dla chętnych,</w:t>
      </w:r>
    </w:p>
    <w:p w:rsidR="0038223F" w:rsidRPr="0038223F" w:rsidRDefault="0038223F" w:rsidP="0038223F">
      <w:pPr>
        <w:numPr>
          <w:ilvl w:val="2"/>
          <w:numId w:val="3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jest aktywny i zaangażowany w czasie lekcji.</w:t>
      </w:r>
    </w:p>
    <w:p w:rsidR="0038223F" w:rsidRPr="0038223F" w:rsidRDefault="0038223F" w:rsidP="0038223F">
      <w:pPr>
        <w:numPr>
          <w:ilvl w:val="1"/>
          <w:numId w:val="3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stopień bardzo dobry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otrzymuje uczeń, który:</w:t>
      </w:r>
    </w:p>
    <w:p w:rsidR="0038223F" w:rsidRPr="0038223F" w:rsidRDefault="0038223F" w:rsidP="0038223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</w:p>
    <w:p w:rsidR="0038223F" w:rsidRPr="0038223F" w:rsidRDefault="0038223F" w:rsidP="0038223F">
      <w:pPr>
        <w:numPr>
          <w:ilvl w:val="1"/>
          <w:numId w:val="4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opanował pełny zakres wiedzy i umiejętności określony programem nauczania w danej klasie oraz sprawnie posługuje się zdobytymi wiadomościami,</w:t>
      </w:r>
    </w:p>
    <w:p w:rsidR="0038223F" w:rsidRPr="0038223F" w:rsidRDefault="0038223F" w:rsidP="0038223F">
      <w:pPr>
        <w:numPr>
          <w:ilvl w:val="1"/>
          <w:numId w:val="4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rozwiązuje samodzielnie problemy teoretyczne i praktyczne objęte programem nauczania, potrafi zastosować posiadaną wiedzę do rozwiązywania zadań i problemów w nowych sytuacjach,</w:t>
      </w:r>
    </w:p>
    <w:p w:rsidR="0038223F" w:rsidRPr="0038223F" w:rsidRDefault="0038223F" w:rsidP="0038223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</w:p>
    <w:p w:rsidR="0038223F" w:rsidRPr="0038223F" w:rsidRDefault="0038223F" w:rsidP="0038223F">
      <w:pPr>
        <w:numPr>
          <w:ilvl w:val="1"/>
          <w:numId w:val="5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stopień dobry 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otrzymuje uczeń, który:</w:t>
      </w:r>
    </w:p>
    <w:p w:rsidR="0038223F" w:rsidRPr="0038223F" w:rsidRDefault="0038223F" w:rsidP="0038223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</w:p>
    <w:p w:rsidR="0038223F" w:rsidRPr="0038223F" w:rsidRDefault="0038223F" w:rsidP="0038223F">
      <w:pPr>
        <w:numPr>
          <w:ilvl w:val="1"/>
          <w:numId w:val="6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nie opanował w pełni wiadomości określonych w programie nauczania w danej klasie, ale opanował je na poziomie przekraczającym wymagania ujęte w podstawie programowej przedmiotu,</w:t>
      </w:r>
    </w:p>
    <w:p w:rsidR="0038223F" w:rsidRPr="0038223F" w:rsidRDefault="0038223F" w:rsidP="0038223F">
      <w:pPr>
        <w:numPr>
          <w:ilvl w:val="1"/>
          <w:numId w:val="6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lastRenderedPageBreak/>
        <w:t>poprawnie stosuje wiadomości, rozwiązuje (wykonuje) samodzielnie typowe zadania teoretyczne lub praktyczne;</w:t>
      </w:r>
    </w:p>
    <w:p w:rsidR="0038223F" w:rsidRPr="0038223F" w:rsidRDefault="0038223F" w:rsidP="0038223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</w:p>
    <w:p w:rsidR="0038223F" w:rsidRPr="0038223F" w:rsidRDefault="0038223F" w:rsidP="0038223F">
      <w:pPr>
        <w:numPr>
          <w:ilvl w:val="1"/>
          <w:numId w:val="7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stopień dostateczny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otrzymuje uczeń, który:</w:t>
      </w:r>
    </w:p>
    <w:p w:rsidR="0038223F" w:rsidRPr="0038223F" w:rsidRDefault="0038223F" w:rsidP="0038223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</w:p>
    <w:p w:rsidR="0038223F" w:rsidRPr="0038223F" w:rsidRDefault="0038223F" w:rsidP="0038223F">
      <w:pPr>
        <w:numPr>
          <w:ilvl w:val="1"/>
          <w:numId w:val="8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opanował wiadomości i umiejętności określone programem nauczania w danej klasie na poziomie treści zawartych w podstawie programowej,</w:t>
      </w:r>
    </w:p>
    <w:p w:rsidR="0038223F" w:rsidRPr="0038223F" w:rsidRDefault="0038223F" w:rsidP="0038223F">
      <w:pPr>
        <w:numPr>
          <w:ilvl w:val="1"/>
          <w:numId w:val="8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rozwiązuje typowe zadania teoretyczne lub praktyczne o średnim stopniu trudności,</w:t>
      </w:r>
    </w:p>
    <w:p w:rsidR="0038223F" w:rsidRPr="0038223F" w:rsidRDefault="0038223F" w:rsidP="0038223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</w:p>
    <w:p w:rsidR="0038223F" w:rsidRPr="0038223F" w:rsidRDefault="0038223F" w:rsidP="0038223F">
      <w:pPr>
        <w:numPr>
          <w:ilvl w:val="1"/>
          <w:numId w:val="9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stopień dopuszczający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otrzymuje uczeń, który:</w:t>
      </w:r>
    </w:p>
    <w:p w:rsidR="0038223F" w:rsidRPr="0038223F" w:rsidRDefault="0038223F" w:rsidP="0038223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</w:p>
    <w:p w:rsidR="0038223F" w:rsidRPr="0038223F" w:rsidRDefault="0038223F" w:rsidP="0038223F">
      <w:pPr>
        <w:numPr>
          <w:ilvl w:val="1"/>
          <w:numId w:val="10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:rsidR="0038223F" w:rsidRPr="0038223F" w:rsidRDefault="0038223F" w:rsidP="0038223F">
      <w:pPr>
        <w:numPr>
          <w:ilvl w:val="1"/>
          <w:numId w:val="10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rozwiązuje zadania teoretyczne i praktyczne typowe o niewielkim stopniu trudności;</w:t>
      </w:r>
    </w:p>
    <w:p w:rsidR="0038223F" w:rsidRPr="0038223F" w:rsidRDefault="0038223F" w:rsidP="0038223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</w:p>
    <w:p w:rsidR="0038223F" w:rsidRPr="0038223F" w:rsidRDefault="0038223F" w:rsidP="0038223F">
      <w:pPr>
        <w:numPr>
          <w:ilvl w:val="1"/>
          <w:numId w:val="1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stopień niedostateczny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otrzymuje uczeń, który:</w:t>
      </w:r>
    </w:p>
    <w:p w:rsidR="0038223F" w:rsidRPr="0038223F" w:rsidRDefault="0038223F" w:rsidP="0038223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</w:p>
    <w:p w:rsidR="0038223F" w:rsidRPr="0038223F" w:rsidRDefault="0038223F" w:rsidP="0038223F">
      <w:pPr>
        <w:numPr>
          <w:ilvl w:val="1"/>
          <w:numId w:val="12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:rsidR="0038223F" w:rsidRPr="0038223F" w:rsidRDefault="0038223F" w:rsidP="0038223F">
      <w:pPr>
        <w:numPr>
          <w:ilvl w:val="1"/>
          <w:numId w:val="12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nie jest w stanie rozwiązać zadań o niewielkim (elementarnym) stopniu trudności.</w:t>
      </w:r>
    </w:p>
    <w:p w:rsidR="0038223F" w:rsidRPr="0038223F" w:rsidRDefault="0038223F" w:rsidP="0038223F">
      <w:pPr>
        <w:numPr>
          <w:ilvl w:val="0"/>
          <w:numId w:val="13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dostosować wymagania edukacyjne oraz formy i metody pracy w stosunku do ucznia, u którego stwierdzono specyficzne trudności w uczeniu się lub deficyty rozwojowe w zależności od indywidualnych potrzeb, oraz zaleceń poradni zawartych w orzeczeniu lub opinii. Uczniowie ci mają prawo do:</w:t>
      </w:r>
    </w:p>
    <w:p w:rsidR="0038223F" w:rsidRPr="0038223F" w:rsidRDefault="0038223F" w:rsidP="0038223F">
      <w:pPr>
        <w:numPr>
          <w:ilvl w:val="1"/>
          <w:numId w:val="13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wydłużonego czasu pracy,</w:t>
      </w:r>
    </w:p>
    <w:p w:rsidR="0038223F" w:rsidRPr="0038223F" w:rsidRDefault="0038223F" w:rsidP="0038223F">
      <w:pPr>
        <w:numPr>
          <w:ilvl w:val="1"/>
          <w:numId w:val="13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obniżonego progu punktacji w pracach pisemnych,</w:t>
      </w:r>
    </w:p>
    <w:p w:rsidR="0038223F" w:rsidRPr="0038223F" w:rsidRDefault="0038223F" w:rsidP="0038223F">
      <w:pPr>
        <w:numPr>
          <w:ilvl w:val="1"/>
          <w:numId w:val="13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mniejszej ilości zadań,</w:t>
      </w:r>
    </w:p>
    <w:p w:rsidR="0038223F" w:rsidRPr="0038223F" w:rsidRDefault="0038223F" w:rsidP="0038223F">
      <w:pPr>
        <w:numPr>
          <w:ilvl w:val="1"/>
          <w:numId w:val="13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indywidualnej pomocy nauczyciela na zajęciach i w trakcie pisania pracy,</w:t>
      </w:r>
    </w:p>
    <w:p w:rsidR="0038223F" w:rsidRPr="0038223F" w:rsidRDefault="0038223F" w:rsidP="0038223F">
      <w:pPr>
        <w:numPr>
          <w:ilvl w:val="1"/>
          <w:numId w:val="13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innych kryteriów oceny przy sprawdzaniu zadań otwartych</w:t>
      </w:r>
      <w:r w:rsidRPr="003822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:rsidR="0038223F" w:rsidRPr="0038223F" w:rsidRDefault="0038223F" w:rsidP="0068585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wpływ na ocenę semestralną/roczną ucznia mają oceny z pisemnych prac klasowych, sprawdzianów, testów, kartkówek i odpowiedzi ustnych. Ocenianiu podlegają również:</w:t>
      </w:r>
    </w:p>
    <w:p w:rsidR="0038223F" w:rsidRPr="0038223F" w:rsidRDefault="0038223F" w:rsidP="0038223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praca na lekcji,</w:t>
      </w:r>
    </w:p>
    <w:p w:rsidR="0038223F" w:rsidRPr="0038223F" w:rsidRDefault="0038223F" w:rsidP="0038223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aktywność ucznia w czasie lekcji,</w:t>
      </w:r>
    </w:p>
    <w:p w:rsidR="0038223F" w:rsidRPr="0038223F" w:rsidRDefault="0038223F" w:rsidP="0038223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zadania domowe (dłuższe formy wypowiedzi i przygotowane wypowiedzi ustne),</w:t>
      </w:r>
    </w:p>
    <w:p w:rsidR="0038223F" w:rsidRPr="0038223F" w:rsidRDefault="0038223F" w:rsidP="0038223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postawa ucznia, czyli obowiązkowość, odrabianie prac domowych, staranne prowadzenie zeszytu,</w:t>
      </w:r>
    </w:p>
    <w:p w:rsidR="0038223F" w:rsidRPr="0038223F" w:rsidRDefault="0038223F" w:rsidP="0038223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praca dodatkowa „dla chętnych” (wykonana samodzielnie).</w:t>
      </w:r>
    </w:p>
    <w:p w:rsidR="0038223F" w:rsidRPr="0038223F" w:rsidRDefault="0038223F" w:rsidP="0068585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śródroczne przeprowadza się na koniec I okresu, a roczne na koniec zajęć edukacyjnych w danej klasie.</w:t>
      </w:r>
    </w:p>
    <w:p w:rsidR="0038223F" w:rsidRPr="0038223F" w:rsidRDefault="0038223F" w:rsidP="0068585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lastRenderedPageBreak/>
        <w:t>roczna jest oceną uwzględniającą osiągnięcia ucznia z obu okresów.</w:t>
      </w:r>
    </w:p>
    <w:p w:rsidR="0038223F" w:rsidRPr="0038223F" w:rsidRDefault="0038223F" w:rsidP="0068585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semestralna i ocena roczna wynikają z bieżących ocen ucznia, zdobywanych w danym okresie.</w:t>
      </w:r>
    </w:p>
    <w:p w:rsidR="0038223F" w:rsidRPr="0038223F" w:rsidRDefault="0038223F" w:rsidP="0068585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klasyfikacyjne z przedmiotu ustala nauczyciel prowadzący zajęcia edukacyjne w klasie na podstawie systematycznej oceny pracy uczniów z uwzględnieniem ocen bieżących i ich średniej ważonej.</w:t>
      </w:r>
    </w:p>
    <w:p w:rsidR="0038223F" w:rsidRPr="0038223F" w:rsidRDefault="00685851" w:rsidP="0068585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>
        <w:rPr>
          <w:rFonts w:ascii="Calibri" w:eastAsia="Times New Roman" w:hAnsi="Calibri" w:cs="Calibri"/>
          <w:color w:val="666666"/>
          <w:sz w:val="24"/>
          <w:szCs w:val="24"/>
        </w:rPr>
        <w:t xml:space="preserve">W </w:t>
      </w:r>
      <w:r w:rsidR="0038223F" w:rsidRPr="0038223F">
        <w:rPr>
          <w:rFonts w:ascii="Calibri" w:eastAsia="Times New Roman" w:hAnsi="Calibri" w:cs="Calibri"/>
          <w:color w:val="666666"/>
          <w:sz w:val="24"/>
          <w:szCs w:val="24"/>
        </w:rPr>
        <w:t>klasach integracyjnych oceny klasyfikacyjne z zajęć edukacyjnych dla uczniów posiadających orzeczenie o potrzebie kształcenia specjalnego ustala nauczyciel prowadzący zajęcia edukacyjne, po zasięgnięciu opinii nauczyciela wspomagającego, współorganizującego kształcenie integracyjne.</w:t>
      </w:r>
    </w:p>
    <w:p w:rsidR="0038223F" w:rsidRPr="0038223F" w:rsidRDefault="0038223F" w:rsidP="00685851">
      <w:pPr>
        <w:shd w:val="clear" w:color="auto" w:fill="FFFFFF"/>
        <w:spacing w:after="160" w:line="240" w:lineRule="auto"/>
        <w:ind w:left="720"/>
        <w:jc w:val="both"/>
        <w:rPr>
          <w:rFonts w:ascii="Arial" w:eastAsia="Times New Roman" w:hAnsi="Arial" w:cs="Arial"/>
          <w:color w:val="666666"/>
          <w:sz w:val="13"/>
          <w:szCs w:val="13"/>
        </w:rPr>
      </w:pPr>
      <w:r w:rsidRPr="0038223F">
        <w:rPr>
          <w:rFonts w:ascii="Calibri" w:eastAsia="Times New Roman" w:hAnsi="Calibri" w:cs="Calibri"/>
          <w:color w:val="666666"/>
          <w:sz w:val="24"/>
          <w:szCs w:val="24"/>
        </w:rPr>
        <w:t>wyniki klasyfikacji (śródrocznej i rocznej) zatwierdza Rada Pedagogiczna.</w:t>
      </w:r>
    </w:p>
    <w:p w:rsidR="00000000" w:rsidRDefault="004E57A8"/>
    <w:p w:rsidR="00D6563F" w:rsidRDefault="00D6563F"/>
    <w:p w:rsidR="00D6563F" w:rsidRPr="00D6563F" w:rsidRDefault="00D6563F" w:rsidP="00D6563F">
      <w:pPr>
        <w:jc w:val="right"/>
        <w:rPr>
          <w:sz w:val="28"/>
        </w:rPr>
      </w:pPr>
      <w:r w:rsidRPr="00D6563F">
        <w:rPr>
          <w:sz w:val="28"/>
        </w:rPr>
        <w:t>Paweł Kozłowski</w:t>
      </w:r>
    </w:p>
    <w:sectPr w:rsidR="00D6563F" w:rsidRPr="00D6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272"/>
    <w:multiLevelType w:val="multilevel"/>
    <w:tmpl w:val="BC32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63F5C"/>
    <w:multiLevelType w:val="multilevel"/>
    <w:tmpl w:val="FD58E4A6"/>
    <w:lvl w:ilvl="0">
      <w:start w:val="5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D61712D"/>
    <w:multiLevelType w:val="multilevel"/>
    <w:tmpl w:val="45FA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61CBC"/>
    <w:multiLevelType w:val="multilevel"/>
    <w:tmpl w:val="08B45A26"/>
    <w:lvl w:ilvl="0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C7D68"/>
    <w:multiLevelType w:val="multilevel"/>
    <w:tmpl w:val="AB70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F5BB4"/>
    <w:multiLevelType w:val="multilevel"/>
    <w:tmpl w:val="A9CE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11206"/>
    <w:multiLevelType w:val="multilevel"/>
    <w:tmpl w:val="65D0747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23542"/>
    <w:multiLevelType w:val="multilevel"/>
    <w:tmpl w:val="CAC6A3B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31539"/>
    <w:multiLevelType w:val="multilevel"/>
    <w:tmpl w:val="B95A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943312"/>
    <w:multiLevelType w:val="multilevel"/>
    <w:tmpl w:val="EC54D5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36D64"/>
    <w:multiLevelType w:val="multilevel"/>
    <w:tmpl w:val="AB06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644DD3"/>
    <w:multiLevelType w:val="multilevel"/>
    <w:tmpl w:val="B03A295C"/>
    <w:lvl w:ilvl="0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A5DB2"/>
    <w:multiLevelType w:val="multilevel"/>
    <w:tmpl w:val="761A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C866DA"/>
    <w:multiLevelType w:val="multilevel"/>
    <w:tmpl w:val="2E04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7D6041"/>
    <w:multiLevelType w:val="multilevel"/>
    <w:tmpl w:val="E21E28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85ECA"/>
    <w:multiLevelType w:val="multilevel"/>
    <w:tmpl w:val="7E6A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F171E"/>
    <w:multiLevelType w:val="multilevel"/>
    <w:tmpl w:val="FE9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403035"/>
    <w:multiLevelType w:val="multilevel"/>
    <w:tmpl w:val="37CACD26"/>
    <w:lvl w:ilvl="0">
      <w:start w:val="2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55EA5"/>
    <w:multiLevelType w:val="multilevel"/>
    <w:tmpl w:val="4380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8"/>
  </w:num>
  <w:num w:numId="5">
    <w:abstractNumId w:val="12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4"/>
  </w:num>
  <w:num w:numId="11">
    <w:abstractNumId w:val="16"/>
  </w:num>
  <w:num w:numId="12">
    <w:abstractNumId w:val="5"/>
  </w:num>
  <w:num w:numId="13">
    <w:abstractNumId w:val="17"/>
  </w:num>
  <w:num w:numId="14">
    <w:abstractNumId w:val="14"/>
    <w:lvlOverride w:ilvl="0">
      <w:startOverride w:val="77"/>
    </w:lvlOverride>
  </w:num>
  <w:num w:numId="15">
    <w:abstractNumId w:val="8"/>
  </w:num>
  <w:num w:numId="16">
    <w:abstractNumId w:val="1"/>
  </w:num>
  <w:num w:numId="17">
    <w:abstractNumId w:val="7"/>
    <w:lvlOverride w:ilvl="0">
      <w:startOverride w:val="13331"/>
    </w:lvlOverride>
  </w:num>
  <w:num w:numId="18">
    <w:abstractNumId w:val="7"/>
    <w:lvlOverride w:ilvl="0">
      <w:startOverride w:val="13331"/>
    </w:lvlOverride>
  </w:num>
  <w:num w:numId="19">
    <w:abstractNumId w:val="7"/>
    <w:lvlOverride w:ilvl="0">
      <w:startOverride w:val="13355"/>
    </w:lvlOverride>
  </w:num>
  <w:num w:numId="20">
    <w:abstractNumId w:val="3"/>
  </w:num>
  <w:num w:numId="21">
    <w:abstractNumId w:val="11"/>
    <w:lvlOverride w:ilvl="0">
      <w:startOverride w:val="1569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8223F"/>
    <w:rsid w:val="0038223F"/>
    <w:rsid w:val="00481ECF"/>
    <w:rsid w:val="004E57A8"/>
    <w:rsid w:val="00685851"/>
    <w:rsid w:val="006F18AB"/>
    <w:rsid w:val="00764BC5"/>
    <w:rsid w:val="007E7E67"/>
    <w:rsid w:val="00847C59"/>
    <w:rsid w:val="008A2FAF"/>
    <w:rsid w:val="008D5EE2"/>
    <w:rsid w:val="008E1C3E"/>
    <w:rsid w:val="00960742"/>
    <w:rsid w:val="00B95686"/>
    <w:rsid w:val="00D6563F"/>
    <w:rsid w:val="00E00C45"/>
    <w:rsid w:val="00E6426E"/>
    <w:rsid w:val="00F07061"/>
    <w:rsid w:val="00F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1813</Words>
  <Characters>10878</Characters>
  <Application>Microsoft Office Word</Application>
  <DocSecurity>0</DocSecurity>
  <Lines>90</Lines>
  <Paragraphs>25</Paragraphs>
  <ScaleCrop>false</ScaleCrop>
  <Company>Ministrerstwo Edukacji Narodowej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PEAQ</dc:creator>
  <cp:keywords/>
  <dc:description/>
  <cp:lastModifiedBy>PEAQ</cp:lastModifiedBy>
  <cp:revision>19</cp:revision>
  <dcterms:created xsi:type="dcterms:W3CDTF">2022-04-05T15:06:00Z</dcterms:created>
  <dcterms:modified xsi:type="dcterms:W3CDTF">2022-04-05T15:54:00Z</dcterms:modified>
</cp:coreProperties>
</file>