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0EF2" w14:textId="77777777" w:rsidR="006E5AF1" w:rsidRDefault="00404672">
      <w:pPr>
        <w:spacing w:after="217"/>
        <w:ind w:left="0" w:right="1329" w:firstLine="0"/>
        <w:jc w:val="right"/>
      </w:pPr>
      <w:r>
        <w:rPr>
          <w:b/>
          <w:sz w:val="28"/>
        </w:rPr>
        <w:t xml:space="preserve">Wymagania edukacyjne oraz sposoby sprawdzania </w:t>
      </w:r>
    </w:p>
    <w:p w14:paraId="4CED3AA5" w14:textId="77777777" w:rsidR="006E5AF1" w:rsidRDefault="00404672">
      <w:pPr>
        <w:spacing w:after="155"/>
        <w:ind w:left="2597" w:firstLine="0"/>
      </w:pPr>
      <w:r>
        <w:rPr>
          <w:b/>
          <w:sz w:val="28"/>
        </w:rPr>
        <w:t xml:space="preserve">osiągnięć edukacyjnych uczniów </w:t>
      </w:r>
    </w:p>
    <w:p w14:paraId="43EFB8E3" w14:textId="77777777" w:rsidR="006E5AF1" w:rsidRDefault="00404672">
      <w:pPr>
        <w:spacing w:after="145"/>
        <w:ind w:left="2386" w:firstLine="0"/>
      </w:pPr>
      <w:r>
        <w:rPr>
          <w:sz w:val="28"/>
        </w:rPr>
        <w:t xml:space="preserve">Przedmiot: Przepisy ruchu drogowego </w:t>
      </w:r>
    </w:p>
    <w:p w14:paraId="5E94BA59" w14:textId="77777777" w:rsidR="006E5AF1" w:rsidRDefault="00404672">
      <w:pPr>
        <w:ind w:left="-5" w:right="1047"/>
      </w:pPr>
      <w:r>
        <w:t xml:space="preserve">I. Wymagania ogólne </w:t>
      </w:r>
    </w:p>
    <w:p w14:paraId="0ABDD907" w14:textId="77777777" w:rsidR="006E5AF1" w:rsidRDefault="00404672">
      <w:pPr>
        <w:ind w:left="-5" w:right="1047"/>
      </w:pPr>
      <w:r>
        <w:t xml:space="preserve">1. Bezpieczeństwo w ruchu drogowym. </w:t>
      </w:r>
    </w:p>
    <w:p w14:paraId="303B9C37" w14:textId="77777777" w:rsidR="006E5AF1" w:rsidRDefault="00404672">
      <w:pPr>
        <w:spacing w:after="156"/>
        <w:ind w:left="-5" w:right="1047"/>
      </w:pPr>
      <w:r>
        <w:t xml:space="preserve">Uczeń: </w:t>
      </w:r>
    </w:p>
    <w:p w14:paraId="79E4A612" w14:textId="77777777" w:rsidR="006E5AF1" w:rsidRDefault="00404672">
      <w:pPr>
        <w:numPr>
          <w:ilvl w:val="0"/>
          <w:numId w:val="1"/>
        </w:numPr>
        <w:spacing w:after="1" w:line="445" w:lineRule="auto"/>
        <w:ind w:right="1047" w:hanging="127"/>
      </w:pPr>
      <w:r>
        <w:t xml:space="preserve">udziela pierwszej pomocy poszkodowanym w wypadkach przy pracy oraz w stanach zagrożenia zdrowia i życia; </w:t>
      </w:r>
    </w:p>
    <w:p w14:paraId="53C3F44D" w14:textId="77777777" w:rsidR="006E5AF1" w:rsidRDefault="00404672">
      <w:pPr>
        <w:numPr>
          <w:ilvl w:val="0"/>
          <w:numId w:val="1"/>
        </w:numPr>
        <w:spacing w:after="156"/>
        <w:ind w:right="1047" w:hanging="127"/>
      </w:pPr>
      <w:r>
        <w:t xml:space="preserve">wykonuje czynności kontrolno-obsługowe pojazdów. </w:t>
      </w:r>
    </w:p>
    <w:p w14:paraId="1F80203E" w14:textId="77777777" w:rsidR="006E5AF1" w:rsidRDefault="00404672">
      <w:pPr>
        <w:ind w:left="-5" w:right="1047"/>
      </w:pPr>
      <w:r>
        <w:t xml:space="preserve">2. Zasady ruchu drogowego. </w:t>
      </w:r>
    </w:p>
    <w:p w14:paraId="11619E14" w14:textId="77777777" w:rsidR="006E5AF1" w:rsidRDefault="00404672">
      <w:pPr>
        <w:ind w:left="-5" w:right="1047"/>
      </w:pPr>
      <w:r>
        <w:t xml:space="preserve">Uczeń: </w:t>
      </w:r>
    </w:p>
    <w:p w14:paraId="68FA178A" w14:textId="77777777" w:rsidR="006E5AF1" w:rsidRDefault="00404672">
      <w:pPr>
        <w:numPr>
          <w:ilvl w:val="0"/>
          <w:numId w:val="2"/>
        </w:numPr>
        <w:spacing w:after="158"/>
        <w:ind w:right="1047" w:hanging="127"/>
      </w:pPr>
      <w:r>
        <w:t>stosuje przepisy prawa dotyczące ruchu drogowego i kierujących p</w:t>
      </w:r>
      <w:r>
        <w:t xml:space="preserve">ojazdami; </w:t>
      </w:r>
    </w:p>
    <w:p w14:paraId="5D6604C3" w14:textId="77777777" w:rsidR="006E5AF1" w:rsidRDefault="00404672">
      <w:pPr>
        <w:numPr>
          <w:ilvl w:val="0"/>
          <w:numId w:val="2"/>
        </w:numPr>
        <w:ind w:right="1047" w:hanging="127"/>
      </w:pPr>
      <w:r>
        <w:t xml:space="preserve">przestrzega zasad kierowania pojazdami; </w:t>
      </w:r>
    </w:p>
    <w:p w14:paraId="2DD1A1CE" w14:textId="77777777" w:rsidR="006E5AF1" w:rsidRDefault="00404672">
      <w:pPr>
        <w:ind w:left="-5" w:right="1047"/>
      </w:pPr>
      <w:r>
        <w:t xml:space="preserve">3. Jazda w różnych warunkach drogowych. </w:t>
      </w:r>
    </w:p>
    <w:p w14:paraId="5E392411" w14:textId="77777777" w:rsidR="006E5AF1" w:rsidRDefault="00404672">
      <w:pPr>
        <w:ind w:left="-5" w:right="1047"/>
      </w:pPr>
      <w:r>
        <w:t xml:space="preserve">Uczeń: </w:t>
      </w:r>
    </w:p>
    <w:p w14:paraId="51297DE9" w14:textId="77777777" w:rsidR="006E5AF1" w:rsidRDefault="00404672">
      <w:pPr>
        <w:spacing w:after="14" w:line="433" w:lineRule="auto"/>
        <w:ind w:left="-5" w:right="1470"/>
      </w:pPr>
      <w:r>
        <w:t xml:space="preserve">- wykonuje czynności związane z prowadzeniem i obsługą pojazdu samochodowego </w:t>
      </w:r>
      <w:r>
        <w:t xml:space="preserve">w zakresie niezbędnym do uzyskania prawa jazdy kategorii B. II. Wymagania szczegółowe </w:t>
      </w:r>
    </w:p>
    <w:p w14:paraId="3FD03666" w14:textId="77777777" w:rsidR="006E5AF1" w:rsidRDefault="00404672">
      <w:pPr>
        <w:ind w:left="-5" w:right="1047"/>
      </w:pPr>
      <w:r>
        <w:t xml:space="preserve">1. Bezpieczeństwo w ruchu drogowym. </w:t>
      </w:r>
    </w:p>
    <w:p w14:paraId="31C3D055" w14:textId="77777777" w:rsidR="006E5AF1" w:rsidRDefault="00404672">
      <w:pPr>
        <w:ind w:left="-5" w:right="1047"/>
      </w:pPr>
      <w:r>
        <w:t xml:space="preserve">Uczeń: </w:t>
      </w:r>
    </w:p>
    <w:p w14:paraId="401C0839" w14:textId="77777777" w:rsidR="006E5AF1" w:rsidRDefault="00404672">
      <w:pPr>
        <w:numPr>
          <w:ilvl w:val="0"/>
          <w:numId w:val="3"/>
        </w:numPr>
        <w:ind w:right="1047" w:hanging="221"/>
      </w:pPr>
      <w:r>
        <w:t xml:space="preserve">potrafi scharakteryzować przyczyny wypadków drogowych; </w:t>
      </w:r>
    </w:p>
    <w:p w14:paraId="0E744728" w14:textId="77777777" w:rsidR="006E5AF1" w:rsidRDefault="00404672">
      <w:pPr>
        <w:numPr>
          <w:ilvl w:val="0"/>
          <w:numId w:val="3"/>
        </w:numPr>
        <w:spacing w:after="41" w:line="408" w:lineRule="auto"/>
        <w:ind w:right="1047" w:hanging="221"/>
      </w:pPr>
      <w:r>
        <w:t>potrafi wyjaśnić procedury udzielania pierwszej pomocy osobom poszko</w:t>
      </w:r>
      <w:r>
        <w:t xml:space="preserve">dowanym podczas wypadku; </w:t>
      </w:r>
    </w:p>
    <w:p w14:paraId="1DDA71D8" w14:textId="77777777" w:rsidR="006E5AF1" w:rsidRDefault="00404672">
      <w:pPr>
        <w:numPr>
          <w:ilvl w:val="0"/>
          <w:numId w:val="3"/>
        </w:numPr>
        <w:spacing w:after="42" w:line="408" w:lineRule="auto"/>
        <w:ind w:right="1047" w:hanging="221"/>
      </w:pPr>
      <w:r>
        <w:t xml:space="preserve">potrafi ustalić działania w przypadku powstania zagrożenia w bezpieczeństwie ruchu drogowego; </w:t>
      </w:r>
    </w:p>
    <w:p w14:paraId="604E3AAB" w14:textId="77777777" w:rsidR="006E5AF1" w:rsidRDefault="00404672">
      <w:pPr>
        <w:numPr>
          <w:ilvl w:val="0"/>
          <w:numId w:val="3"/>
        </w:numPr>
        <w:spacing w:after="3" w:line="445" w:lineRule="auto"/>
        <w:ind w:right="1047" w:hanging="221"/>
      </w:pPr>
      <w:r>
        <w:t xml:space="preserve">potrafi scharakteryzować skutki prowadzenia pojazdu po spożyciu alkoholu lub innego środka odurzającego; </w:t>
      </w:r>
    </w:p>
    <w:p w14:paraId="342D8BBD" w14:textId="77777777" w:rsidR="006E5AF1" w:rsidRDefault="00404672">
      <w:pPr>
        <w:numPr>
          <w:ilvl w:val="0"/>
          <w:numId w:val="3"/>
        </w:numPr>
        <w:spacing w:after="46" w:line="405" w:lineRule="auto"/>
        <w:ind w:right="1047" w:hanging="221"/>
      </w:pPr>
      <w:r>
        <w:t>potrafi wykonać czynności zwi</w:t>
      </w:r>
      <w:r>
        <w:t xml:space="preserve">ązane ze sprawdzeniem stanu płynów eksploatacyjnych; </w:t>
      </w:r>
    </w:p>
    <w:p w14:paraId="52568E6D" w14:textId="77777777" w:rsidR="006E5AF1" w:rsidRDefault="00404672">
      <w:pPr>
        <w:numPr>
          <w:ilvl w:val="0"/>
          <w:numId w:val="3"/>
        </w:numPr>
        <w:spacing w:line="447" w:lineRule="auto"/>
        <w:ind w:right="1047" w:hanging="221"/>
      </w:pPr>
      <w:r>
        <w:lastRenderedPageBreak/>
        <w:t xml:space="preserve">potrafi wykonać czynności związane ze sprawdzeniem stanu technicznego podstawowych elementów pojazdu odpowiedzialnych bezpośrednio za bezpieczeństwo jazdy. </w:t>
      </w:r>
    </w:p>
    <w:p w14:paraId="5DA2D159" w14:textId="77777777" w:rsidR="006E5AF1" w:rsidRDefault="00404672">
      <w:pPr>
        <w:ind w:left="-5" w:right="1047"/>
      </w:pPr>
      <w:r>
        <w:t xml:space="preserve">2. Zasady ruchu drogowego. </w:t>
      </w:r>
    </w:p>
    <w:p w14:paraId="4A4636CC" w14:textId="77777777" w:rsidR="006E5AF1" w:rsidRDefault="00404672">
      <w:pPr>
        <w:ind w:left="-5" w:right="1047"/>
      </w:pPr>
      <w:r>
        <w:t xml:space="preserve">Uczeń: </w:t>
      </w:r>
    </w:p>
    <w:p w14:paraId="02B1066E" w14:textId="77777777" w:rsidR="006E5AF1" w:rsidRDefault="00404672">
      <w:pPr>
        <w:numPr>
          <w:ilvl w:val="0"/>
          <w:numId w:val="4"/>
        </w:numPr>
        <w:spacing w:after="41" w:line="408" w:lineRule="auto"/>
        <w:ind w:right="1047" w:hanging="221"/>
      </w:pPr>
      <w:r>
        <w:t>potrafi w</w:t>
      </w:r>
      <w:r>
        <w:t xml:space="preserve">yjaśnić przepisy prawa dotyczące ruchu drogowego podczas jazdy po drogach; </w:t>
      </w:r>
    </w:p>
    <w:p w14:paraId="5C506707" w14:textId="77777777" w:rsidR="006E5AF1" w:rsidRDefault="00404672">
      <w:pPr>
        <w:numPr>
          <w:ilvl w:val="0"/>
          <w:numId w:val="4"/>
        </w:numPr>
        <w:spacing w:after="0" w:line="447" w:lineRule="auto"/>
        <w:ind w:right="1047" w:hanging="221"/>
      </w:pPr>
      <w:r>
        <w:t xml:space="preserve">potrafi zinterpretować przepisy prawa dotyczące ruchu drogowego podczas przejazdu przez skrzyżowania; </w:t>
      </w:r>
    </w:p>
    <w:p w14:paraId="138D52D0" w14:textId="77777777" w:rsidR="006E5AF1" w:rsidRDefault="00404672">
      <w:pPr>
        <w:numPr>
          <w:ilvl w:val="0"/>
          <w:numId w:val="4"/>
        </w:numPr>
        <w:ind w:right="1047" w:hanging="221"/>
      </w:pPr>
      <w:r>
        <w:t xml:space="preserve">potrafi zinterpretować przepisy prawa dotyczące pierwszeństwa przejazdu; </w:t>
      </w:r>
    </w:p>
    <w:p w14:paraId="2FAEA2D2" w14:textId="77777777" w:rsidR="006E5AF1" w:rsidRDefault="00404672">
      <w:pPr>
        <w:numPr>
          <w:ilvl w:val="0"/>
          <w:numId w:val="4"/>
        </w:numPr>
        <w:ind w:right="1047" w:hanging="221"/>
      </w:pPr>
      <w:r>
        <w:t xml:space="preserve">potrafi określić przepisy prawa o ruchu drogowym dotyczące włączania się do ruchu; </w:t>
      </w:r>
    </w:p>
    <w:p w14:paraId="59A9210A" w14:textId="77777777" w:rsidR="006E5AF1" w:rsidRDefault="00404672">
      <w:pPr>
        <w:numPr>
          <w:ilvl w:val="0"/>
          <w:numId w:val="4"/>
        </w:numPr>
        <w:ind w:right="1047" w:hanging="221"/>
      </w:pPr>
      <w:r>
        <w:t xml:space="preserve">potrafi określić dopuszczalne prędkości pojazdów na poszczególnych rodzajach dróg; </w:t>
      </w:r>
    </w:p>
    <w:p w14:paraId="486552CD" w14:textId="77777777" w:rsidR="006E5AF1" w:rsidRDefault="00404672">
      <w:pPr>
        <w:numPr>
          <w:ilvl w:val="0"/>
          <w:numId w:val="4"/>
        </w:numPr>
        <w:ind w:right="1047" w:hanging="221"/>
      </w:pPr>
      <w:r>
        <w:t>potrafi zinter</w:t>
      </w:r>
      <w:r>
        <w:t xml:space="preserve">pretować znaczenie znaków drogowych; </w:t>
      </w:r>
    </w:p>
    <w:p w14:paraId="722657F7" w14:textId="77777777" w:rsidR="006E5AF1" w:rsidRDefault="00404672">
      <w:pPr>
        <w:numPr>
          <w:ilvl w:val="0"/>
          <w:numId w:val="4"/>
        </w:numPr>
        <w:ind w:right="1047" w:hanging="221"/>
      </w:pPr>
      <w:r>
        <w:t xml:space="preserve">potrafi określić zasady kierowania pojazdami w ruchu drogowym; </w:t>
      </w:r>
    </w:p>
    <w:p w14:paraId="4409823C" w14:textId="77777777" w:rsidR="006E5AF1" w:rsidRDefault="00404672">
      <w:pPr>
        <w:numPr>
          <w:ilvl w:val="0"/>
          <w:numId w:val="4"/>
        </w:numPr>
        <w:ind w:right="1047" w:hanging="221"/>
      </w:pPr>
      <w:r>
        <w:t xml:space="preserve">potrafi zinterpretować znaczenie nadawanych sygnałów drogowych; </w:t>
      </w:r>
    </w:p>
    <w:p w14:paraId="3BD61A07" w14:textId="77777777" w:rsidR="006E5AF1" w:rsidRDefault="00404672">
      <w:pPr>
        <w:numPr>
          <w:ilvl w:val="0"/>
          <w:numId w:val="4"/>
        </w:numPr>
        <w:ind w:right="1047" w:hanging="221"/>
      </w:pPr>
      <w:r>
        <w:t xml:space="preserve">potrafi wyjaśnić konsekwencje zachowań innych uczestników ruchu drogowego. </w:t>
      </w:r>
    </w:p>
    <w:p w14:paraId="1FB15D68" w14:textId="77777777" w:rsidR="006E5AF1" w:rsidRDefault="00404672">
      <w:pPr>
        <w:ind w:left="-5" w:right="1047"/>
      </w:pPr>
      <w:r>
        <w:t>3. Jazda w ró</w:t>
      </w:r>
      <w:r>
        <w:t xml:space="preserve">żnych warunkach drogowych. </w:t>
      </w:r>
    </w:p>
    <w:p w14:paraId="7259109B" w14:textId="77777777" w:rsidR="006E5AF1" w:rsidRDefault="00404672">
      <w:pPr>
        <w:ind w:left="-5" w:right="1047"/>
      </w:pPr>
      <w:r>
        <w:t xml:space="preserve">Uczeń: </w:t>
      </w:r>
    </w:p>
    <w:p w14:paraId="5DDF027E" w14:textId="77777777" w:rsidR="006E5AF1" w:rsidRDefault="00404672">
      <w:pPr>
        <w:spacing w:after="0" w:line="446" w:lineRule="auto"/>
        <w:ind w:left="-5" w:right="1873"/>
      </w:pPr>
      <w:r>
        <w:t xml:space="preserve">1. potrafi wyjaśnić zasady wykonywania czynności obsługi codziennej pojazdu; 2. potrafi wyjaśnić przepisy prawne dotyczące obowiązku rejestracji pojazdu i obowiązkowych badań technicznych; </w:t>
      </w:r>
    </w:p>
    <w:p w14:paraId="4F6F8319" w14:textId="77777777" w:rsidR="006E5AF1" w:rsidRDefault="00404672">
      <w:pPr>
        <w:numPr>
          <w:ilvl w:val="0"/>
          <w:numId w:val="5"/>
        </w:numPr>
        <w:spacing w:after="32" w:line="405" w:lineRule="auto"/>
        <w:ind w:right="1047" w:hanging="221"/>
      </w:pPr>
      <w:r>
        <w:t>potrafi wyjaśnić zasady organi</w:t>
      </w:r>
      <w:r>
        <w:t xml:space="preserve">zacji miejsca pracy kierowcy zgodnie z zasadami ergonomii; </w:t>
      </w:r>
    </w:p>
    <w:p w14:paraId="0405426F" w14:textId="77777777" w:rsidR="006E5AF1" w:rsidRDefault="00404672">
      <w:pPr>
        <w:numPr>
          <w:ilvl w:val="0"/>
          <w:numId w:val="5"/>
        </w:numPr>
        <w:ind w:right="1047" w:hanging="221"/>
      </w:pPr>
      <w:r>
        <w:t xml:space="preserve">potrafi wyjaśnić zasady prowadzenia pojazdów w różnych warunkach drogowych; </w:t>
      </w:r>
    </w:p>
    <w:p w14:paraId="58D24276" w14:textId="77777777" w:rsidR="006E5AF1" w:rsidRDefault="00404672">
      <w:pPr>
        <w:numPr>
          <w:ilvl w:val="0"/>
          <w:numId w:val="5"/>
        </w:numPr>
        <w:ind w:right="1047" w:hanging="221"/>
      </w:pPr>
      <w:r>
        <w:t xml:space="preserve">potrafi wyjaśnić zasady przeprowadzania egzaminu wewnętrznego. </w:t>
      </w:r>
    </w:p>
    <w:p w14:paraId="154C942B" w14:textId="77777777" w:rsidR="006E5AF1" w:rsidRDefault="00404672">
      <w:pPr>
        <w:spacing w:after="42" w:line="405" w:lineRule="auto"/>
        <w:ind w:left="-5" w:right="1489"/>
      </w:pPr>
      <w:r>
        <w:t>III. Wymagania edukacyjne niezbędne do uzyskania poszcz</w:t>
      </w:r>
      <w:r>
        <w:t xml:space="preserve">ególnych śródrocznych i rocznych ocen klasyfikacyjnych </w:t>
      </w:r>
    </w:p>
    <w:p w14:paraId="35DCED4B" w14:textId="77777777" w:rsidR="006E5AF1" w:rsidRDefault="00404672">
      <w:pPr>
        <w:spacing w:after="1" w:line="445" w:lineRule="auto"/>
        <w:ind w:left="-5" w:right="6349"/>
      </w:pPr>
      <w:r>
        <w:t xml:space="preserve">Ocena dopuszczająca Uczeń: </w:t>
      </w:r>
    </w:p>
    <w:p w14:paraId="77882E82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w niepełnym stopniu opanował wymagania określone w podstawie programowej; </w:t>
      </w:r>
    </w:p>
    <w:p w14:paraId="3E6D3061" w14:textId="77777777" w:rsidR="006E5AF1" w:rsidRDefault="00404672">
      <w:pPr>
        <w:numPr>
          <w:ilvl w:val="0"/>
          <w:numId w:val="6"/>
        </w:numPr>
        <w:ind w:right="1047" w:hanging="127"/>
      </w:pPr>
      <w:r>
        <w:lastRenderedPageBreak/>
        <w:t xml:space="preserve">charakteryzuje najważniejsze pojęcia; </w:t>
      </w:r>
    </w:p>
    <w:p w14:paraId="7DE5DC84" w14:textId="77777777" w:rsidR="006E5AF1" w:rsidRDefault="00404672">
      <w:pPr>
        <w:numPr>
          <w:ilvl w:val="0"/>
          <w:numId w:val="6"/>
        </w:numPr>
        <w:spacing w:after="158"/>
        <w:ind w:right="1047" w:hanging="127"/>
      </w:pPr>
      <w:r>
        <w:t xml:space="preserve">charakteryzuje budowę pojazdów samochodowych; </w:t>
      </w:r>
    </w:p>
    <w:p w14:paraId="7649A7A4" w14:textId="77777777" w:rsidR="006E5AF1" w:rsidRDefault="00404672">
      <w:pPr>
        <w:numPr>
          <w:ilvl w:val="0"/>
          <w:numId w:val="6"/>
        </w:numPr>
        <w:spacing w:after="156"/>
        <w:ind w:right="1047" w:hanging="127"/>
      </w:pPr>
      <w:r>
        <w:t xml:space="preserve">charakteryzuje znaki drogowe; </w:t>
      </w:r>
    </w:p>
    <w:p w14:paraId="02B129CE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przy pomocy nauczyciela przedstawia efekty swojej pracy; </w:t>
      </w:r>
    </w:p>
    <w:p w14:paraId="619D749D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rozumie polecenia nauczyciela, choć w niepełnym stopniu; </w:t>
      </w:r>
    </w:p>
    <w:p w14:paraId="708F8E64" w14:textId="77777777" w:rsidR="006E5AF1" w:rsidRDefault="00404672">
      <w:pPr>
        <w:numPr>
          <w:ilvl w:val="0"/>
          <w:numId w:val="6"/>
        </w:numPr>
        <w:spacing w:after="41" w:line="407" w:lineRule="auto"/>
        <w:ind w:right="1047" w:hanging="127"/>
      </w:pPr>
      <w:r>
        <w:t xml:space="preserve">korzystając z pomocy nauczyciela, nazywa oraz klasyfikuje poznane pojęcia, zjawiska, procesy. Ocena dostateczna </w:t>
      </w:r>
    </w:p>
    <w:p w14:paraId="4E567DA0" w14:textId="77777777" w:rsidR="006E5AF1" w:rsidRDefault="00404672">
      <w:pPr>
        <w:ind w:left="-5" w:right="1047"/>
      </w:pPr>
      <w:r>
        <w:t xml:space="preserve">Uczeń: </w:t>
      </w:r>
    </w:p>
    <w:p w14:paraId="671E4128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w podstawowym stopniu opanował wymagania określone w podstawie programowej; </w:t>
      </w:r>
    </w:p>
    <w:p w14:paraId="0EB69A2A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potrafi scharakteryzować przyczyny wypadków drogowych; </w:t>
      </w:r>
    </w:p>
    <w:p w14:paraId="0E44EFB0" w14:textId="77777777" w:rsidR="006E5AF1" w:rsidRDefault="00404672">
      <w:pPr>
        <w:numPr>
          <w:ilvl w:val="0"/>
          <w:numId w:val="6"/>
        </w:numPr>
        <w:spacing w:after="45" w:line="405" w:lineRule="auto"/>
        <w:ind w:right="1047" w:hanging="127"/>
      </w:pPr>
      <w:r>
        <w:t>po</w:t>
      </w:r>
      <w:r>
        <w:t xml:space="preserve">trafi wyjaśnić procedury udzielania pierwszej pomocy osobom poszkodowanym podczas wypadku; </w:t>
      </w:r>
    </w:p>
    <w:p w14:paraId="05ABEFC8" w14:textId="77777777" w:rsidR="006E5AF1" w:rsidRDefault="00404672">
      <w:pPr>
        <w:numPr>
          <w:ilvl w:val="0"/>
          <w:numId w:val="6"/>
        </w:numPr>
        <w:spacing w:after="42" w:line="406" w:lineRule="auto"/>
        <w:ind w:right="1047" w:hanging="127"/>
      </w:pPr>
      <w:r>
        <w:t xml:space="preserve">potrafi ustalić działania w przypadku powstania zagrożenia w bezpieczeństwie ruchu drogowego;. </w:t>
      </w:r>
    </w:p>
    <w:p w14:paraId="301A9204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potrafi zinterpretować przepisy prawa dotyczące ruchu drogowego; </w:t>
      </w:r>
    </w:p>
    <w:p w14:paraId="06606C70" w14:textId="77777777" w:rsidR="006E5AF1" w:rsidRDefault="00404672">
      <w:pPr>
        <w:numPr>
          <w:ilvl w:val="0"/>
          <w:numId w:val="6"/>
        </w:numPr>
        <w:ind w:right="1047" w:hanging="127"/>
      </w:pPr>
      <w:r>
        <w:t>po</w:t>
      </w:r>
      <w:r>
        <w:t xml:space="preserve">trafi wyjaśnić zasady wykonywania czynności obsługi codziennej pojazdu; </w:t>
      </w:r>
    </w:p>
    <w:p w14:paraId="3C2CB504" w14:textId="77777777" w:rsidR="006E5AF1" w:rsidRDefault="00404672">
      <w:pPr>
        <w:numPr>
          <w:ilvl w:val="0"/>
          <w:numId w:val="6"/>
        </w:numPr>
        <w:spacing w:after="20" w:line="426" w:lineRule="auto"/>
        <w:ind w:right="1047" w:hanging="127"/>
      </w:pPr>
      <w:r>
        <w:t xml:space="preserve">potrafi wyjaśnić przepisy prawne dotyczące obowiązku rejestracji pojazdu i obowiązkowych badań technicznych. Ocena dobra </w:t>
      </w:r>
    </w:p>
    <w:p w14:paraId="1A293A5D" w14:textId="77777777" w:rsidR="006E5AF1" w:rsidRDefault="00404672">
      <w:pPr>
        <w:ind w:left="-5" w:right="1047"/>
      </w:pPr>
      <w:r>
        <w:t xml:space="preserve">Uczeń: </w:t>
      </w:r>
    </w:p>
    <w:p w14:paraId="3AB0C871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opanował wymagania określone w podstawie programowej; </w:t>
      </w:r>
    </w:p>
    <w:p w14:paraId="2B067BE8" w14:textId="77777777" w:rsidR="006E5AF1" w:rsidRDefault="00404672">
      <w:pPr>
        <w:numPr>
          <w:ilvl w:val="0"/>
          <w:numId w:val="6"/>
        </w:numPr>
        <w:spacing w:after="0" w:line="446" w:lineRule="auto"/>
        <w:ind w:right="1047" w:hanging="127"/>
      </w:pPr>
      <w:r>
        <w:t xml:space="preserve">charakteryzuje budowę pojazdów samochodowych oraz wyjaśnia zasady działania podzespołów i zespołów tych pojazdów; </w:t>
      </w:r>
    </w:p>
    <w:p w14:paraId="32CC397D" w14:textId="77777777" w:rsidR="006E5AF1" w:rsidRDefault="00404672">
      <w:pPr>
        <w:numPr>
          <w:ilvl w:val="0"/>
          <w:numId w:val="6"/>
        </w:numPr>
        <w:spacing w:after="0" w:line="447" w:lineRule="auto"/>
        <w:ind w:right="1047" w:hanging="127"/>
      </w:pPr>
      <w:r>
        <w:t>potrafi scharakteryzować skutki prowadzenia pojazdu po spożyciu alkoholu lub innego śr</w:t>
      </w:r>
      <w:r>
        <w:t xml:space="preserve">odka odurzającego; </w:t>
      </w:r>
    </w:p>
    <w:p w14:paraId="5FC651D1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potrafi wykonać czynności związane ze sprawdzeniem stanu płynów eksploatacyjnych; </w:t>
      </w:r>
    </w:p>
    <w:p w14:paraId="563D9DDC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potrafi określić zasady kierowania pojazdami w ruchu drogowym; </w:t>
      </w:r>
    </w:p>
    <w:p w14:paraId="14DDE015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potrafi zinterpretować przepisy prawa dotyczące ruchu drogowego; </w:t>
      </w:r>
    </w:p>
    <w:p w14:paraId="1EEA5355" w14:textId="77777777" w:rsidR="006E5AF1" w:rsidRDefault="00404672">
      <w:pPr>
        <w:numPr>
          <w:ilvl w:val="0"/>
          <w:numId w:val="6"/>
        </w:numPr>
        <w:spacing w:after="38" w:line="408" w:lineRule="auto"/>
        <w:ind w:right="1047" w:hanging="127"/>
      </w:pPr>
      <w:r>
        <w:t>potrafi wyjaśnić zasady</w:t>
      </w:r>
      <w:r>
        <w:t xml:space="preserve"> organizacji miejsca pracy kierowcy zgodnie z zasadami ergonomii. Ocena bardzo dobra </w:t>
      </w:r>
    </w:p>
    <w:p w14:paraId="1E8BA538" w14:textId="77777777" w:rsidR="006E5AF1" w:rsidRDefault="00404672">
      <w:pPr>
        <w:ind w:left="-5" w:right="1047"/>
      </w:pPr>
      <w:r>
        <w:t xml:space="preserve">Uczeń: </w:t>
      </w:r>
    </w:p>
    <w:p w14:paraId="6E4E17CD" w14:textId="77777777" w:rsidR="006E5AF1" w:rsidRDefault="00404672">
      <w:pPr>
        <w:numPr>
          <w:ilvl w:val="0"/>
          <w:numId w:val="6"/>
        </w:numPr>
        <w:spacing w:after="2" w:line="445" w:lineRule="auto"/>
        <w:ind w:right="1047" w:hanging="127"/>
      </w:pPr>
      <w:r>
        <w:lastRenderedPageBreak/>
        <w:t xml:space="preserve">potrafi posłużyć się wiedzą i umiejętnościami w praktycznym podejściu do prowadzenia pojazdów samochodowych; </w:t>
      </w:r>
    </w:p>
    <w:p w14:paraId="44F41819" w14:textId="77777777" w:rsidR="006E5AF1" w:rsidRDefault="00404672">
      <w:pPr>
        <w:numPr>
          <w:ilvl w:val="0"/>
          <w:numId w:val="6"/>
        </w:numPr>
        <w:ind w:right="1047" w:hanging="127"/>
      </w:pPr>
      <w:r>
        <w:t>potrafi wyjaśnić zasady prowadzenia pojazdów w różny</w:t>
      </w:r>
      <w:r>
        <w:t xml:space="preserve">ch warunkach drogowych; </w:t>
      </w:r>
    </w:p>
    <w:p w14:paraId="634D3E0A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potrafi wyjaśnić zasady przeprowadzania egzaminu wewnętrznego; </w:t>
      </w:r>
    </w:p>
    <w:p w14:paraId="2551E000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potrafi wyjaśnić konsekwencje zachowań innych uczestników ruchu drogowego; </w:t>
      </w:r>
    </w:p>
    <w:p w14:paraId="510B15B9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potrafi określić zasady kierowania pojazdami w ruchu drogowym; </w:t>
      </w:r>
    </w:p>
    <w:p w14:paraId="314D3D1D" w14:textId="77777777" w:rsidR="006E5AF1" w:rsidRDefault="00404672">
      <w:pPr>
        <w:numPr>
          <w:ilvl w:val="0"/>
          <w:numId w:val="6"/>
        </w:numPr>
        <w:ind w:right="1047" w:hanging="127"/>
      </w:pPr>
      <w:r>
        <w:t>potrafi zinterpretować prze</w:t>
      </w:r>
      <w:r>
        <w:t xml:space="preserve">pisy prawa dotyczące ruchu drogowego. </w:t>
      </w:r>
    </w:p>
    <w:p w14:paraId="7B2E5261" w14:textId="77777777" w:rsidR="006E5AF1" w:rsidRDefault="00404672">
      <w:pPr>
        <w:spacing w:after="0" w:line="445" w:lineRule="auto"/>
        <w:ind w:left="-5" w:right="6898"/>
      </w:pPr>
      <w:r>
        <w:t xml:space="preserve">Ocena celująca Uczeń: </w:t>
      </w:r>
    </w:p>
    <w:p w14:paraId="3B1B5311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w pełni opanował podstawę programową; </w:t>
      </w:r>
    </w:p>
    <w:p w14:paraId="224E8885" w14:textId="77777777" w:rsidR="006E5AF1" w:rsidRDefault="00404672">
      <w:pPr>
        <w:numPr>
          <w:ilvl w:val="0"/>
          <w:numId w:val="6"/>
        </w:numPr>
        <w:spacing w:after="43" w:line="405" w:lineRule="auto"/>
        <w:ind w:right="1047" w:hanging="127"/>
      </w:pPr>
      <w:r>
        <w:t xml:space="preserve">rozwija zainteresowania w dziedzinie przepisów ruchu drogowego i zasad kierowania pojazdem; </w:t>
      </w:r>
    </w:p>
    <w:p w14:paraId="39D82BE3" w14:textId="77777777" w:rsidR="006E5AF1" w:rsidRDefault="00404672">
      <w:pPr>
        <w:numPr>
          <w:ilvl w:val="0"/>
          <w:numId w:val="6"/>
        </w:numPr>
        <w:ind w:right="1047" w:hanging="127"/>
      </w:pPr>
      <w:r>
        <w:t xml:space="preserve">korzysta z różnorodnych źródeł informacji: literatura popularnonaukowa, naukowa; </w:t>
      </w:r>
    </w:p>
    <w:p w14:paraId="35186793" w14:textId="77777777" w:rsidR="006E5AF1" w:rsidRDefault="00404672">
      <w:pPr>
        <w:numPr>
          <w:ilvl w:val="0"/>
          <w:numId w:val="6"/>
        </w:numPr>
        <w:spacing w:after="0"/>
        <w:ind w:right="1047" w:hanging="127"/>
      </w:pPr>
      <w:r>
        <w:t xml:space="preserve">bierze udział w konkursach przedmiotowych, olimpiadach i odnosi sukcesy. </w:t>
      </w:r>
    </w:p>
    <w:p w14:paraId="044A5084" w14:textId="77777777" w:rsidR="006E5AF1" w:rsidRDefault="00404672">
      <w:pPr>
        <w:spacing w:after="247"/>
        <w:ind w:left="0" w:firstLine="0"/>
      </w:pPr>
      <w:r>
        <w:t xml:space="preserve">  </w:t>
      </w:r>
    </w:p>
    <w:p w14:paraId="31FF90D3" w14:textId="77777777" w:rsidR="006E5AF1" w:rsidRDefault="00404672">
      <w:pPr>
        <w:spacing w:after="157"/>
        <w:ind w:left="0" w:firstLine="0"/>
      </w:pPr>
      <w:r>
        <w:rPr>
          <w:sz w:val="32"/>
        </w:rPr>
        <w:t>Prze</w:t>
      </w:r>
      <w:r>
        <w:rPr>
          <w:sz w:val="32"/>
        </w:rPr>
        <w:t xml:space="preserve">dmiotowe zasady oceniania </w:t>
      </w:r>
    </w:p>
    <w:p w14:paraId="3463C353" w14:textId="77777777" w:rsidR="006E5AF1" w:rsidRDefault="00404672">
      <w:pPr>
        <w:spacing w:after="66"/>
        <w:ind w:left="0" w:firstLine="0"/>
      </w:pPr>
      <w:r>
        <w:rPr>
          <w:sz w:val="32"/>
        </w:rPr>
        <w:t xml:space="preserve"> </w:t>
      </w:r>
    </w:p>
    <w:p w14:paraId="7249045E" w14:textId="77777777" w:rsidR="006E5AF1" w:rsidRDefault="00404672">
      <w:pPr>
        <w:spacing w:after="175"/>
        <w:ind w:left="0" w:firstLine="0"/>
      </w:pPr>
      <w:r>
        <w:t xml:space="preserve"> </w:t>
      </w:r>
    </w:p>
    <w:p w14:paraId="76397358" w14:textId="77777777" w:rsidR="006E5AF1" w:rsidRDefault="00404672">
      <w:pPr>
        <w:spacing w:after="183"/>
        <w:ind w:left="-5"/>
      </w:pPr>
      <w:r>
        <w:rPr>
          <w:b/>
          <w:sz w:val="24"/>
          <w:u w:val="single" w:color="000000"/>
        </w:rPr>
        <w:t>I. Rodzaje ocen szkolnych.</w:t>
      </w:r>
      <w:r>
        <w:rPr>
          <w:b/>
          <w:sz w:val="24"/>
        </w:rPr>
        <w:t xml:space="preserve"> </w:t>
      </w:r>
    </w:p>
    <w:p w14:paraId="150AF813" w14:textId="77777777" w:rsidR="006E5AF1" w:rsidRDefault="00404672">
      <w:pPr>
        <w:ind w:left="-5" w:right="1047"/>
      </w:pPr>
      <w:r>
        <w:t xml:space="preserve">1. W trakcie nauki w szkole uczeń otrzymuje oceny: </w:t>
      </w:r>
    </w:p>
    <w:p w14:paraId="60DBA32D" w14:textId="77777777" w:rsidR="006E5AF1" w:rsidRDefault="00404672">
      <w:pPr>
        <w:spacing w:after="44" w:line="405" w:lineRule="auto"/>
        <w:ind w:left="-5" w:right="7333"/>
      </w:pPr>
      <w:r>
        <w:t xml:space="preserve">1) bieżące; 2) klasyfikacyjne: </w:t>
      </w:r>
    </w:p>
    <w:p w14:paraId="650FF0FA" w14:textId="77777777" w:rsidR="006E5AF1" w:rsidRDefault="00404672">
      <w:pPr>
        <w:numPr>
          <w:ilvl w:val="0"/>
          <w:numId w:val="7"/>
        </w:numPr>
        <w:spacing w:after="43" w:line="405" w:lineRule="auto"/>
        <w:ind w:right="575"/>
      </w:pPr>
      <w:r>
        <w:t xml:space="preserve">śródroczne – na koniec pierwszego półrocza oraz roczne – na zakończenie roku szkolnego, </w:t>
      </w:r>
    </w:p>
    <w:p w14:paraId="2F9C9BC9" w14:textId="77777777" w:rsidR="006E5AF1" w:rsidRDefault="00404672">
      <w:pPr>
        <w:numPr>
          <w:ilvl w:val="0"/>
          <w:numId w:val="7"/>
        </w:numPr>
        <w:spacing w:after="0" w:line="446" w:lineRule="auto"/>
        <w:ind w:right="575"/>
      </w:pPr>
      <w:r>
        <w:t xml:space="preserve">końcowe – </w:t>
      </w:r>
      <w:r>
        <w:t>są to oceny po zakończeniu cyklu nauczania danej edukacji. Oceny końcowe są równoważne ocenie rocznej w ostatnim roku kształcenia lub ustalone są w wyniku egzaminu poprawkowego lub sprawdzającego w ostatnim roku nauczania danej edukacji oraz na podstawie w</w:t>
      </w:r>
      <w:r>
        <w:t xml:space="preserve">yników olimpiad i konkursów uprawniających do uzyskania oceny celującej. Ocena końcowa z zajęć edukacyjnych uwzględnia </w:t>
      </w:r>
    </w:p>
    <w:p w14:paraId="26113641" w14:textId="77777777" w:rsidR="006E5AF1" w:rsidRDefault="00404672">
      <w:pPr>
        <w:ind w:left="-5" w:right="1047"/>
      </w:pPr>
      <w:r>
        <w:t xml:space="preserve">wiadomości i umiejętności ucznia z poprzedniego okresu. </w:t>
      </w:r>
    </w:p>
    <w:p w14:paraId="7D5B12FB" w14:textId="77777777" w:rsidR="006E5AF1" w:rsidRDefault="00404672">
      <w:pPr>
        <w:spacing w:after="183"/>
        <w:ind w:left="-5"/>
      </w:pPr>
      <w:r>
        <w:rPr>
          <w:b/>
          <w:sz w:val="24"/>
          <w:u w:val="single" w:color="000000"/>
        </w:rPr>
        <w:t>II. Jawność ocen.</w:t>
      </w:r>
      <w:r>
        <w:rPr>
          <w:b/>
          <w:sz w:val="24"/>
        </w:rPr>
        <w:t xml:space="preserve"> </w:t>
      </w:r>
    </w:p>
    <w:p w14:paraId="29F4304E" w14:textId="77777777" w:rsidR="006E5AF1" w:rsidRDefault="00404672">
      <w:pPr>
        <w:numPr>
          <w:ilvl w:val="0"/>
          <w:numId w:val="8"/>
        </w:numPr>
        <w:ind w:right="1047" w:hanging="221"/>
      </w:pPr>
      <w:r>
        <w:lastRenderedPageBreak/>
        <w:t>Oceny są jawne dla ucznia i jego rodziców / opiekunów prawny</w:t>
      </w:r>
      <w:r>
        <w:t xml:space="preserve">ch. </w:t>
      </w:r>
    </w:p>
    <w:p w14:paraId="17EDE366" w14:textId="77777777" w:rsidR="006E5AF1" w:rsidRDefault="00404672">
      <w:pPr>
        <w:numPr>
          <w:ilvl w:val="0"/>
          <w:numId w:val="8"/>
        </w:numPr>
        <w:spacing w:after="0" w:line="427" w:lineRule="auto"/>
        <w:ind w:right="1047" w:hanging="221"/>
      </w:pPr>
      <w:r>
        <w:t xml:space="preserve">Każda ocena z ustnych form sprawdzania umiejętności lub wiadomości ucznia podlega wpisaniu do dziennika lekcyjnego bezpośrednio po jej ustaleniu i ustnym poinformowaniu ucznia o jej wadze. </w:t>
      </w:r>
    </w:p>
    <w:p w14:paraId="1C398956" w14:textId="77777777" w:rsidR="006E5AF1" w:rsidRDefault="00404672">
      <w:pPr>
        <w:numPr>
          <w:ilvl w:val="0"/>
          <w:numId w:val="8"/>
        </w:numPr>
        <w:spacing w:line="448" w:lineRule="auto"/>
        <w:ind w:right="1047" w:hanging="221"/>
      </w:pPr>
      <w:r>
        <w:t xml:space="preserve">Sprawdzone i ocenione prace kontrolne i inne formy pisemnego sprawdzania wiadomości i umiejętności uczniów przedstawiane są do wglądu uczniom na zajęciach dydaktycznych. Ocena wpisywana jest do dziennika lekcyjnego. </w:t>
      </w:r>
    </w:p>
    <w:p w14:paraId="66567471" w14:textId="77777777" w:rsidR="006E5AF1" w:rsidRDefault="00404672">
      <w:pPr>
        <w:numPr>
          <w:ilvl w:val="0"/>
          <w:numId w:val="8"/>
        </w:numPr>
        <w:spacing w:after="173"/>
        <w:ind w:right="1047" w:hanging="221"/>
      </w:pPr>
      <w:r>
        <w:t>Rodzice (prawni opiekunowie) mają możli</w:t>
      </w:r>
      <w:r>
        <w:t xml:space="preserve">wość wglądu w pisemne prace swoich dzieci. </w:t>
      </w:r>
    </w:p>
    <w:p w14:paraId="1DBE08D7" w14:textId="77777777" w:rsidR="006E5AF1" w:rsidRDefault="00404672">
      <w:pPr>
        <w:spacing w:after="183"/>
        <w:ind w:left="-5"/>
      </w:pPr>
      <w:r>
        <w:rPr>
          <w:b/>
          <w:sz w:val="24"/>
          <w:u w:val="single" w:color="000000"/>
        </w:rPr>
        <w:t>III.  Uzasadnianie ocen.</w:t>
      </w:r>
      <w:r>
        <w:rPr>
          <w:b/>
          <w:sz w:val="24"/>
        </w:rPr>
        <w:t xml:space="preserve"> </w:t>
      </w:r>
    </w:p>
    <w:p w14:paraId="1E65E844" w14:textId="77777777" w:rsidR="006E5AF1" w:rsidRDefault="00404672">
      <w:pPr>
        <w:numPr>
          <w:ilvl w:val="0"/>
          <w:numId w:val="9"/>
        </w:numPr>
        <w:ind w:right="485" w:hanging="221"/>
      </w:pPr>
      <w:r>
        <w:t xml:space="preserve">Nauczyciel uzasadnia każdą bieżącą ocenę szkolną. </w:t>
      </w:r>
    </w:p>
    <w:p w14:paraId="468C291B" w14:textId="77777777" w:rsidR="006E5AF1" w:rsidRDefault="00404672">
      <w:pPr>
        <w:numPr>
          <w:ilvl w:val="0"/>
          <w:numId w:val="9"/>
        </w:numPr>
        <w:spacing w:after="6" w:line="443" w:lineRule="auto"/>
        <w:ind w:right="485" w:hanging="221"/>
      </w:pPr>
      <w:r>
        <w:t>Oceny z ustnych form sprawdzania wiedzy i umiejętności nauczyciel uzasadnia na prośbę ucznia ustnie w obecności klasy, wskazując dobrze</w:t>
      </w:r>
      <w:r>
        <w:t xml:space="preserve"> opanowaną wiedzę lub sprawdzaną umiejętność, braki w nich oraz przekazuje zalecenia do poprawy. Na zakończenie lekcji uczeń ma prawo do wniesienia prośby o wpisanie uzasadnienia w zeszycie szkolnym. Nauczyciel realizuje prośbę ucznia najpóźniej w terminie</w:t>
      </w:r>
      <w:r>
        <w:t xml:space="preserve"> dwóch dni od daty jej skierowania. </w:t>
      </w:r>
    </w:p>
    <w:p w14:paraId="0A11D7B0" w14:textId="77777777" w:rsidR="006E5AF1" w:rsidRDefault="00404672">
      <w:pPr>
        <w:numPr>
          <w:ilvl w:val="0"/>
          <w:numId w:val="9"/>
        </w:numPr>
        <w:spacing w:after="9" w:line="439" w:lineRule="auto"/>
        <w:ind w:right="485" w:hanging="221"/>
      </w:pPr>
      <w:r>
        <w:t xml:space="preserve">Wszystkie oceny z pisemnych form sprawdzania wiadomości i umiejętności ucznia na wniosek ucznia lub rodziców (opiekunów) uzasadniane są pisemne. Nauczyciel przekazuje uczniowi recenzję pracy. </w:t>
      </w:r>
    </w:p>
    <w:p w14:paraId="698C3D79" w14:textId="77777777" w:rsidR="006E5AF1" w:rsidRDefault="00404672">
      <w:pPr>
        <w:numPr>
          <w:ilvl w:val="0"/>
          <w:numId w:val="9"/>
        </w:numPr>
        <w:spacing w:after="34" w:line="433" w:lineRule="auto"/>
        <w:ind w:right="485" w:hanging="221"/>
      </w:pPr>
      <w:r>
        <w:t>W przypadku wątpliwości uczeń i rodzic mają prawo do uzyskania dodatkowego uzasadnienia oceny. Dodatkowe uzasadnienie nauczyciel przekazuje bezpośrednio zainteresowanej osobie, w czasie konsultacji w wyznaczonych godzinach i dniach tygodnia lub podczas ind</w:t>
      </w:r>
      <w:r>
        <w:t xml:space="preserve">ywidualnych spotkań z rodzicem. </w:t>
      </w:r>
    </w:p>
    <w:p w14:paraId="441F302F" w14:textId="77777777" w:rsidR="006E5AF1" w:rsidRDefault="00404672">
      <w:pPr>
        <w:spacing w:after="183"/>
        <w:ind w:left="-5"/>
      </w:pPr>
      <w:r>
        <w:rPr>
          <w:b/>
          <w:sz w:val="24"/>
          <w:u w:val="single" w:color="000000"/>
        </w:rPr>
        <w:t>IV. Ocenianie bieżące z zajęć edukacyjnych.</w:t>
      </w:r>
      <w:r>
        <w:rPr>
          <w:b/>
          <w:sz w:val="24"/>
        </w:rPr>
        <w:t xml:space="preserve"> </w:t>
      </w:r>
    </w:p>
    <w:p w14:paraId="7B88641F" w14:textId="77777777" w:rsidR="006E5AF1" w:rsidRDefault="00404672">
      <w:pPr>
        <w:numPr>
          <w:ilvl w:val="0"/>
          <w:numId w:val="10"/>
        </w:numPr>
        <w:spacing w:after="0" w:line="446" w:lineRule="auto"/>
        <w:ind w:right="873" w:hanging="221"/>
      </w:pPr>
      <w:r>
        <w:t xml:space="preserve">Oceny cząstkowe ustala się w stopniach, w skali: stopień celujący 6 stopień bardzo dobry plus +5 stopień bardzo dobry 5 stopień dobry plus +4 stopień dobry 4 stopień dostateczny </w:t>
      </w:r>
      <w:r>
        <w:t xml:space="preserve">plus +3 stopień dostateczny 3 stopień dopuszczający plus +2 stopień dopuszczający 2 stopień niedostateczny plus +1 stopień niedostateczny 1 </w:t>
      </w:r>
    </w:p>
    <w:p w14:paraId="3A75EC6D" w14:textId="77777777" w:rsidR="006E5AF1" w:rsidRDefault="00404672">
      <w:pPr>
        <w:numPr>
          <w:ilvl w:val="0"/>
          <w:numId w:val="10"/>
        </w:numPr>
        <w:ind w:right="873" w:hanging="221"/>
      </w:pPr>
      <w:r>
        <w:t xml:space="preserve">Stopnie bieżące zapisuje się w dzienniku elektronicznym w postaci cyfrowej. </w:t>
      </w:r>
    </w:p>
    <w:p w14:paraId="58FBF27B" w14:textId="77777777" w:rsidR="006E5AF1" w:rsidRDefault="00404672">
      <w:pPr>
        <w:numPr>
          <w:ilvl w:val="0"/>
          <w:numId w:val="10"/>
        </w:numPr>
        <w:spacing w:line="446" w:lineRule="auto"/>
        <w:ind w:right="873" w:hanging="221"/>
      </w:pPr>
      <w:r>
        <w:lastRenderedPageBreak/>
        <w:t>Nauczyciel indywidualizuje pracę z ucz</w:t>
      </w:r>
      <w:r>
        <w:t xml:space="preserve">niem na obowiązkowych i dodatkowych zajęciach edukacyjnych poprzez dostosowanie wymagań edukacyjnych do indywidualnych potrzeb edukacyjnych uczniów. </w:t>
      </w:r>
    </w:p>
    <w:p w14:paraId="54922D34" w14:textId="77777777" w:rsidR="006E5AF1" w:rsidRDefault="00404672">
      <w:pPr>
        <w:numPr>
          <w:ilvl w:val="0"/>
          <w:numId w:val="10"/>
        </w:numPr>
        <w:spacing w:after="200"/>
        <w:ind w:right="873" w:hanging="221"/>
      </w:pPr>
      <w:r>
        <w:rPr>
          <w:b/>
        </w:rPr>
        <w:t xml:space="preserve">Ustala się następujące ogólne kryteria ocen: </w:t>
      </w:r>
    </w:p>
    <w:p w14:paraId="06DCF98A" w14:textId="77777777" w:rsidR="006E5AF1" w:rsidRDefault="00404672">
      <w:pPr>
        <w:spacing w:after="200"/>
        <w:ind w:left="-5"/>
      </w:pPr>
      <w:r>
        <w:rPr>
          <w:b/>
        </w:rPr>
        <w:t xml:space="preserve">1) stopień celujący otrzymuje uczeń, który: </w:t>
      </w:r>
    </w:p>
    <w:p w14:paraId="665DC7D8" w14:textId="77777777" w:rsidR="006E5AF1" w:rsidRDefault="00404672">
      <w:pPr>
        <w:numPr>
          <w:ilvl w:val="0"/>
          <w:numId w:val="11"/>
        </w:numPr>
        <w:spacing w:after="28" w:line="420" w:lineRule="auto"/>
        <w:ind w:right="1047"/>
      </w:pPr>
      <w:r>
        <w:t>biegle posługuj</w:t>
      </w:r>
      <w:r>
        <w:t xml:space="preserve">e się zdobytymi wiadomościami w rozwiązywaniu problemów teoretycznych lub praktycznych z programu nauczania danej klasy, proponuje rozwiązania nietypowe, rozwiązuje także zadania wykraczające poza program nauczania, </w:t>
      </w:r>
    </w:p>
    <w:p w14:paraId="36C8A9D2" w14:textId="77777777" w:rsidR="006E5AF1" w:rsidRDefault="00404672">
      <w:pPr>
        <w:numPr>
          <w:ilvl w:val="0"/>
          <w:numId w:val="11"/>
        </w:numPr>
        <w:spacing w:after="26" w:line="422" w:lineRule="auto"/>
        <w:ind w:right="1047"/>
      </w:pPr>
      <w:r>
        <w:t>uczestniczy i odnosi sukcesy w pozaszko</w:t>
      </w:r>
      <w:r>
        <w:t xml:space="preserve">lnych formach aktywności związanych z danymi zajęciami edukacyjnymi (konkursy przedmiotowe, zawody sportowe), </w:t>
      </w:r>
    </w:p>
    <w:p w14:paraId="4B27BCE6" w14:textId="77777777" w:rsidR="006E5AF1" w:rsidRDefault="00404672">
      <w:pPr>
        <w:numPr>
          <w:ilvl w:val="0"/>
          <w:numId w:val="11"/>
        </w:numPr>
        <w:spacing w:after="3" w:line="446" w:lineRule="auto"/>
        <w:ind w:right="1047"/>
      </w:pPr>
      <w:r>
        <w:t>posiada wysoki ponadprzeciętny stopień aktywności fizycznej, duże umiejętności techniczne w wybranej dyscyplinie sportu, znaczące osiągnięcia ind</w:t>
      </w:r>
      <w:r>
        <w:t xml:space="preserve">ywidualne lub zespołowe w międzyszkolnych zawodach sportowych; </w:t>
      </w:r>
    </w:p>
    <w:p w14:paraId="4E8694B4" w14:textId="77777777" w:rsidR="006E5AF1" w:rsidRDefault="00404672">
      <w:pPr>
        <w:spacing w:after="200"/>
        <w:ind w:left="-5"/>
      </w:pPr>
      <w:r>
        <w:rPr>
          <w:b/>
        </w:rPr>
        <w:t xml:space="preserve">2) stopień bardzo dobry otrzymuje uczeń, który: </w:t>
      </w:r>
    </w:p>
    <w:p w14:paraId="1C038C5E" w14:textId="77777777" w:rsidR="006E5AF1" w:rsidRDefault="00404672">
      <w:pPr>
        <w:numPr>
          <w:ilvl w:val="0"/>
          <w:numId w:val="12"/>
        </w:numPr>
        <w:spacing w:after="46" w:line="405" w:lineRule="auto"/>
        <w:ind w:right="1398"/>
      </w:pPr>
      <w:r>
        <w:t xml:space="preserve">opanował pełny zakres wiedzy i umiejętności określony programem nauczania w danej klasie, </w:t>
      </w:r>
    </w:p>
    <w:p w14:paraId="4F2CB6DB" w14:textId="77777777" w:rsidR="006E5AF1" w:rsidRDefault="00404672">
      <w:pPr>
        <w:numPr>
          <w:ilvl w:val="0"/>
          <w:numId w:val="12"/>
        </w:numPr>
        <w:spacing w:after="0" w:line="447" w:lineRule="auto"/>
        <w:ind w:right="1398"/>
      </w:pPr>
      <w:r>
        <w:t>sprawnie posługuje się zdobytymi wiadomościami, rozwiązuje samodzielnie problemy teoretyczne i praktyczne ujęte programem nauczania, potrafi zastosować posiadaną wie</w:t>
      </w:r>
      <w:r>
        <w:t xml:space="preserve">dzę do rozwiązywania zadań i problemów w nowych sytuacjach, </w:t>
      </w:r>
    </w:p>
    <w:p w14:paraId="016FDF0E" w14:textId="77777777" w:rsidR="006E5AF1" w:rsidRDefault="00404672">
      <w:pPr>
        <w:numPr>
          <w:ilvl w:val="0"/>
          <w:numId w:val="12"/>
        </w:numPr>
        <w:spacing w:after="24" w:line="427" w:lineRule="auto"/>
        <w:ind w:right="1398"/>
      </w:pPr>
      <w:r>
        <w:t>stosuje poprawny język i styl wypowiedzi, sprawnie posługuje się obowiązującą w danym przedmiocie terminologią, precyzyjnością i dojrzałością (odpowiednią do wieku) wypowiedzi ustnych i pisemnych</w:t>
      </w:r>
      <w:r>
        <w:t xml:space="preserve">; </w:t>
      </w:r>
    </w:p>
    <w:p w14:paraId="3BCCDA5A" w14:textId="77777777" w:rsidR="006E5AF1" w:rsidRDefault="00404672">
      <w:pPr>
        <w:spacing w:after="200"/>
        <w:ind w:left="-5"/>
      </w:pPr>
      <w:r>
        <w:rPr>
          <w:b/>
        </w:rPr>
        <w:t xml:space="preserve">3) stopień dobry otrzymuje uczeń, który: </w:t>
      </w:r>
    </w:p>
    <w:p w14:paraId="3CE1865D" w14:textId="77777777" w:rsidR="006E5AF1" w:rsidRDefault="00404672">
      <w:pPr>
        <w:numPr>
          <w:ilvl w:val="0"/>
          <w:numId w:val="13"/>
        </w:numPr>
        <w:spacing w:after="3" w:line="446" w:lineRule="auto"/>
        <w:ind w:right="1319"/>
      </w:pPr>
      <w:r>
        <w:t xml:space="preserve">nie opanował wiadomości i umiejętności określonych programem nauczania w danej klasie, ale opanował je na poziomie przekraczającym wymagania zawarte w podstawach programowych (około 75%), </w:t>
      </w:r>
    </w:p>
    <w:p w14:paraId="32EC70A8" w14:textId="77777777" w:rsidR="006E5AF1" w:rsidRDefault="00404672">
      <w:pPr>
        <w:numPr>
          <w:ilvl w:val="0"/>
          <w:numId w:val="13"/>
        </w:numPr>
        <w:spacing w:after="29" w:line="419" w:lineRule="auto"/>
        <w:ind w:right="1319"/>
      </w:pPr>
      <w:r>
        <w:t>poprawnie stosuje wiad</w:t>
      </w:r>
      <w:r>
        <w:t xml:space="preserve">omości, rozwiązuje /wykonuje/ samodzielnie typowe zadania teoretyczne lub praktyczne, w sytuacjach nietypowych z pomocą nauczyciela, </w:t>
      </w:r>
    </w:p>
    <w:p w14:paraId="33AAB2D3" w14:textId="77777777" w:rsidR="006E5AF1" w:rsidRDefault="00404672">
      <w:pPr>
        <w:numPr>
          <w:ilvl w:val="0"/>
          <w:numId w:val="13"/>
        </w:numPr>
        <w:spacing w:after="0" w:line="447" w:lineRule="auto"/>
        <w:ind w:right="1319"/>
      </w:pPr>
      <w:r>
        <w:lastRenderedPageBreak/>
        <w:t>stosuje podstawowe pojęcia i prawa ujmowane za pomocą terminologii właściwej dla danej dziedziny wiedzy, wypowiada się kla</w:t>
      </w:r>
      <w:r>
        <w:t xml:space="preserve">rownie w stopniu zadowalającym, popełnia nieliczne usterki stylistyczne; </w:t>
      </w:r>
    </w:p>
    <w:p w14:paraId="369B21AB" w14:textId="77777777" w:rsidR="006E5AF1" w:rsidRDefault="00404672">
      <w:pPr>
        <w:spacing w:after="200"/>
        <w:ind w:left="-5"/>
      </w:pPr>
      <w:r>
        <w:rPr>
          <w:b/>
        </w:rPr>
        <w:t xml:space="preserve">4) stopień dostateczny otrzymuje uczeń, który: </w:t>
      </w:r>
    </w:p>
    <w:p w14:paraId="78676EDD" w14:textId="77777777" w:rsidR="006E5AF1" w:rsidRDefault="00404672">
      <w:pPr>
        <w:numPr>
          <w:ilvl w:val="0"/>
          <w:numId w:val="14"/>
        </w:numPr>
        <w:spacing w:after="1" w:line="447" w:lineRule="auto"/>
        <w:ind w:right="1155"/>
      </w:pPr>
      <w:r>
        <w:t>opanował zakres materiału programowego ograniczony do treści podstawowych (w zakresie odtwarzania 50%), rozumie tylko najważniejsze zw</w:t>
      </w:r>
      <w:r>
        <w:t xml:space="preserve">iązki i powiązania logiczne miedzy treściami, </w:t>
      </w:r>
    </w:p>
    <w:p w14:paraId="33151B02" w14:textId="77777777" w:rsidR="006E5AF1" w:rsidRDefault="00404672">
      <w:pPr>
        <w:numPr>
          <w:ilvl w:val="0"/>
          <w:numId w:val="14"/>
        </w:numPr>
        <w:spacing w:after="4" w:line="445" w:lineRule="auto"/>
        <w:ind w:right="1155"/>
      </w:pPr>
      <w:r>
        <w:t xml:space="preserve">rozwiązuje (wykonuje) typowe zadania teoretyczne lub praktyczne o średnim stopniu trudności, </w:t>
      </w:r>
    </w:p>
    <w:p w14:paraId="4BB9E5FB" w14:textId="77777777" w:rsidR="006E5AF1" w:rsidRDefault="00404672">
      <w:pPr>
        <w:numPr>
          <w:ilvl w:val="0"/>
          <w:numId w:val="14"/>
        </w:numPr>
        <w:spacing w:after="4" w:line="446" w:lineRule="auto"/>
        <w:ind w:right="1155"/>
      </w:pPr>
      <w:r>
        <w:t xml:space="preserve">posiada przeciętny zasób słownictwa, język zbliżony do potocznego, mała kondensacja i klarowność wypowiedzi; </w:t>
      </w:r>
    </w:p>
    <w:p w14:paraId="35B8A840" w14:textId="77777777" w:rsidR="006E5AF1" w:rsidRDefault="00404672">
      <w:pPr>
        <w:spacing w:after="175"/>
        <w:ind w:left="-5"/>
      </w:pPr>
      <w:r>
        <w:rPr>
          <w:b/>
        </w:rPr>
        <w:t>5) st</w:t>
      </w:r>
      <w:r>
        <w:rPr>
          <w:b/>
        </w:rPr>
        <w:t xml:space="preserve">opień dopuszczający otrzymuje uczeń, który: </w:t>
      </w:r>
    </w:p>
    <w:p w14:paraId="081B5F78" w14:textId="77777777" w:rsidR="006E5AF1" w:rsidRDefault="00404672">
      <w:pPr>
        <w:numPr>
          <w:ilvl w:val="0"/>
          <w:numId w:val="15"/>
        </w:numPr>
        <w:spacing w:after="0" w:line="446" w:lineRule="auto"/>
        <w:ind w:right="1367"/>
      </w:pPr>
      <w:r>
        <w:t xml:space="preserve">posiada konieczne, niezbędne do kontynuowania nauki na dalszych etapach </w:t>
      </w:r>
      <w:r>
        <w:t xml:space="preserve">kształcenia wiadomości i umiejętności, luźno zestawione bez rozumienia związków i uogólnień, </w:t>
      </w:r>
    </w:p>
    <w:p w14:paraId="1D2A2542" w14:textId="77777777" w:rsidR="006E5AF1" w:rsidRDefault="00404672">
      <w:pPr>
        <w:numPr>
          <w:ilvl w:val="0"/>
          <w:numId w:val="15"/>
        </w:numPr>
        <w:spacing w:after="3" w:line="446" w:lineRule="auto"/>
        <w:ind w:right="1367"/>
      </w:pPr>
      <w:r>
        <w:t xml:space="preserve">słabo rozumie treści programowe, podstawowe wiadomości i procedury odtwarza mechanicznie, brak umiejętności wyjaśniania zjawisk, </w:t>
      </w:r>
    </w:p>
    <w:p w14:paraId="74E42453" w14:textId="77777777" w:rsidR="006E5AF1" w:rsidRDefault="00404672">
      <w:pPr>
        <w:numPr>
          <w:ilvl w:val="0"/>
          <w:numId w:val="15"/>
        </w:numPr>
        <w:spacing w:after="7" w:line="445" w:lineRule="auto"/>
        <w:ind w:right="1367"/>
      </w:pPr>
      <w:r>
        <w:t>posiada nieporadny styl wypowied</w:t>
      </w:r>
      <w:r>
        <w:t xml:space="preserve">zi, ubogie słownictwo, liczne błędy, trudności w formułowaniu myśli </w:t>
      </w:r>
    </w:p>
    <w:p w14:paraId="6F526BB3" w14:textId="77777777" w:rsidR="006E5AF1" w:rsidRDefault="00404672">
      <w:pPr>
        <w:spacing w:after="200"/>
        <w:ind w:left="-5"/>
      </w:pPr>
      <w:r>
        <w:rPr>
          <w:b/>
        </w:rPr>
        <w:t xml:space="preserve">6) stopień niedostateczny otrzymuje uczeń, który: </w:t>
      </w:r>
    </w:p>
    <w:p w14:paraId="47FAB36E" w14:textId="77777777" w:rsidR="006E5AF1" w:rsidRDefault="00404672">
      <w:pPr>
        <w:numPr>
          <w:ilvl w:val="0"/>
          <w:numId w:val="16"/>
        </w:numPr>
        <w:spacing w:after="0" w:line="448" w:lineRule="auto"/>
        <w:ind w:right="1226"/>
      </w:pPr>
      <w:r>
        <w:t>nie opanował wiadomości i umiejętności określonych podstawami programowymi, a braki w wiadomościach uniemożliwiają dalsze zdobywanie wie</w:t>
      </w:r>
      <w:r>
        <w:t xml:space="preserve">dzy, </w:t>
      </w:r>
    </w:p>
    <w:p w14:paraId="77C2511C" w14:textId="77777777" w:rsidR="006E5AF1" w:rsidRDefault="00404672">
      <w:pPr>
        <w:numPr>
          <w:ilvl w:val="0"/>
          <w:numId w:val="16"/>
        </w:numPr>
        <w:spacing w:after="11" w:line="438" w:lineRule="auto"/>
        <w:ind w:right="1226"/>
      </w:pPr>
      <w:r>
        <w:t xml:space="preserve">nie jest w stanie rozwiązać /wykonać/ zadań o niewielkim elementarnym stopniu trudności, </w:t>
      </w:r>
    </w:p>
    <w:p w14:paraId="74AE8A51" w14:textId="77777777" w:rsidR="006E5AF1" w:rsidRDefault="00404672">
      <w:pPr>
        <w:numPr>
          <w:ilvl w:val="0"/>
          <w:numId w:val="16"/>
        </w:numPr>
        <w:spacing w:after="26" w:line="445" w:lineRule="auto"/>
        <w:ind w:right="1226"/>
      </w:pPr>
      <w:r>
        <w:t xml:space="preserve">nie skorzystał z pomocy szkoły, nie wykorzystał szans uzupełnienia wiedzy i umiejętności; </w:t>
      </w:r>
    </w:p>
    <w:p w14:paraId="66FD3C09" w14:textId="77777777" w:rsidR="006E5AF1" w:rsidRDefault="00404672">
      <w:pPr>
        <w:spacing w:after="183"/>
        <w:ind w:left="-5"/>
      </w:pPr>
      <w:r>
        <w:rPr>
          <w:b/>
          <w:sz w:val="24"/>
          <w:u w:val="single" w:color="000000"/>
        </w:rPr>
        <w:t>5. Ocenie podlegają wszystkie formy pracy ucznia:</w:t>
      </w:r>
      <w:r>
        <w:rPr>
          <w:b/>
          <w:sz w:val="24"/>
        </w:rPr>
        <w:t xml:space="preserve"> </w:t>
      </w:r>
    </w:p>
    <w:p w14:paraId="1BF513CB" w14:textId="77777777" w:rsidR="006E5AF1" w:rsidRDefault="00404672">
      <w:pPr>
        <w:ind w:left="-5"/>
      </w:pPr>
      <w:r>
        <w:t>1) prace klasowe n</w:t>
      </w:r>
      <w:r>
        <w:t xml:space="preserve">a jednej lub dwóch godzinach lekcyjnych obejmujące treść całego działu </w:t>
      </w:r>
    </w:p>
    <w:p w14:paraId="24050327" w14:textId="77777777" w:rsidR="006E5AF1" w:rsidRDefault="00404672">
      <w:pPr>
        <w:spacing w:after="45" w:line="406" w:lineRule="auto"/>
        <w:ind w:left="-5" w:right="6593"/>
      </w:pPr>
      <w:r>
        <w:t xml:space="preserve">(lub dużą część działu); 2) testy; </w:t>
      </w:r>
    </w:p>
    <w:p w14:paraId="6F56AFAE" w14:textId="77777777" w:rsidR="006E5AF1" w:rsidRDefault="00404672">
      <w:pPr>
        <w:numPr>
          <w:ilvl w:val="0"/>
          <w:numId w:val="17"/>
        </w:numPr>
        <w:spacing w:after="156"/>
        <w:ind w:right="1047" w:hanging="350"/>
      </w:pPr>
      <w:r>
        <w:lastRenderedPageBreak/>
        <w:t xml:space="preserve">kartkówki z trzech ostatnich tematów; </w:t>
      </w:r>
    </w:p>
    <w:p w14:paraId="6B9E8F1C" w14:textId="77777777" w:rsidR="006E5AF1" w:rsidRDefault="00404672">
      <w:pPr>
        <w:numPr>
          <w:ilvl w:val="0"/>
          <w:numId w:val="17"/>
        </w:numPr>
        <w:ind w:right="1047" w:hanging="350"/>
      </w:pPr>
      <w:r>
        <w:t xml:space="preserve">prace domowe; </w:t>
      </w:r>
    </w:p>
    <w:p w14:paraId="3CE50A67" w14:textId="77777777" w:rsidR="006E5AF1" w:rsidRDefault="00404672">
      <w:pPr>
        <w:numPr>
          <w:ilvl w:val="0"/>
          <w:numId w:val="17"/>
        </w:numPr>
        <w:ind w:right="1047" w:hanging="350"/>
      </w:pPr>
      <w:r>
        <w:t xml:space="preserve">zadania i ćwiczenia wykonywane przez uczniów podczas lekcji; </w:t>
      </w:r>
    </w:p>
    <w:p w14:paraId="39CCD42E" w14:textId="77777777" w:rsidR="006E5AF1" w:rsidRDefault="00404672">
      <w:pPr>
        <w:numPr>
          <w:ilvl w:val="0"/>
          <w:numId w:val="17"/>
        </w:numPr>
        <w:spacing w:after="156"/>
        <w:ind w:right="1047" w:hanging="350"/>
      </w:pPr>
      <w:r>
        <w:t xml:space="preserve">różnego typu sprawdziany pisemne; </w:t>
      </w:r>
    </w:p>
    <w:p w14:paraId="01F4BC7C" w14:textId="77777777" w:rsidR="006E5AF1" w:rsidRDefault="00404672">
      <w:pPr>
        <w:numPr>
          <w:ilvl w:val="0"/>
          <w:numId w:val="17"/>
        </w:numPr>
        <w:spacing w:after="158"/>
        <w:ind w:right="1047" w:hanging="350"/>
      </w:pPr>
      <w:r>
        <w:t xml:space="preserve">wypowiedzi ustne; </w:t>
      </w:r>
    </w:p>
    <w:p w14:paraId="24EF975F" w14:textId="77777777" w:rsidR="006E5AF1" w:rsidRDefault="00404672">
      <w:pPr>
        <w:numPr>
          <w:ilvl w:val="0"/>
          <w:numId w:val="17"/>
        </w:numPr>
        <w:ind w:right="1047" w:hanging="350"/>
      </w:pPr>
      <w:r>
        <w:t xml:space="preserve">praca w zespole; </w:t>
      </w:r>
    </w:p>
    <w:p w14:paraId="168EE571" w14:textId="77777777" w:rsidR="006E5AF1" w:rsidRDefault="00404672">
      <w:pPr>
        <w:numPr>
          <w:ilvl w:val="0"/>
          <w:numId w:val="17"/>
        </w:numPr>
        <w:spacing w:after="159"/>
        <w:ind w:right="1047" w:hanging="350"/>
      </w:pPr>
      <w:r>
        <w:t xml:space="preserve">projekty; </w:t>
      </w:r>
    </w:p>
    <w:p w14:paraId="0304E6F0" w14:textId="77777777" w:rsidR="006E5AF1" w:rsidRDefault="00404672">
      <w:pPr>
        <w:numPr>
          <w:ilvl w:val="0"/>
          <w:numId w:val="17"/>
        </w:numPr>
        <w:spacing w:after="222"/>
        <w:ind w:right="1047" w:hanging="350"/>
      </w:pPr>
      <w:r>
        <w:t xml:space="preserve">prace praktyczne; </w:t>
      </w:r>
    </w:p>
    <w:p w14:paraId="6E1C3238" w14:textId="77777777" w:rsidR="006E5AF1" w:rsidRDefault="00404672">
      <w:pPr>
        <w:spacing w:after="183"/>
        <w:ind w:left="-5"/>
      </w:pPr>
      <w:r>
        <w:rPr>
          <w:b/>
          <w:sz w:val="24"/>
          <w:u w:val="single" w:color="000000"/>
        </w:rPr>
        <w:t>6. Zasady obowiązujące w ocenianiu pisemnych wypowiedzi uczniów:</w:t>
      </w:r>
      <w:r>
        <w:rPr>
          <w:b/>
          <w:sz w:val="24"/>
        </w:rPr>
        <w:t xml:space="preserve"> </w:t>
      </w:r>
    </w:p>
    <w:p w14:paraId="4ABF6E8E" w14:textId="77777777" w:rsidR="006E5AF1" w:rsidRDefault="00404672">
      <w:pPr>
        <w:ind w:left="-5" w:right="1047"/>
      </w:pPr>
      <w:r>
        <w:t>1) praca klasowa ma znaczą</w:t>
      </w:r>
      <w:r>
        <w:t xml:space="preserve">cy wpływ na ocenę okresową: </w:t>
      </w:r>
    </w:p>
    <w:p w14:paraId="2D0110D5" w14:textId="77777777" w:rsidR="006E5AF1" w:rsidRDefault="00404672">
      <w:pPr>
        <w:numPr>
          <w:ilvl w:val="0"/>
          <w:numId w:val="18"/>
        </w:numPr>
        <w:spacing w:after="0" w:line="448" w:lineRule="auto"/>
        <w:ind w:right="1047"/>
      </w:pPr>
      <w:r>
        <w:t xml:space="preserve">uczeń ma prawo znać z tygodniowym wyprzedzeniem terminy prac klasowych, które są odnotowywane w dzienniku lekcyjnym, </w:t>
      </w:r>
    </w:p>
    <w:p w14:paraId="1CEF8DA7" w14:textId="77777777" w:rsidR="006E5AF1" w:rsidRDefault="00404672">
      <w:pPr>
        <w:numPr>
          <w:ilvl w:val="0"/>
          <w:numId w:val="18"/>
        </w:numPr>
        <w:spacing w:after="0" w:line="443" w:lineRule="auto"/>
        <w:ind w:right="1047"/>
      </w:pPr>
      <w:r>
        <w:t xml:space="preserve">w ciągu jednego dnia można przeprowadzić tylko jedną pracę klasową, w ciągu tygodnia nie więcej niż trzy; </w:t>
      </w:r>
    </w:p>
    <w:p w14:paraId="2D1A0414" w14:textId="77777777" w:rsidR="006E5AF1" w:rsidRDefault="00404672">
      <w:pPr>
        <w:ind w:left="-5" w:right="1047"/>
      </w:pPr>
      <w:r>
        <w:t>2)</w:t>
      </w:r>
      <w:r>
        <w:t xml:space="preserve"> sprawdzian – obejmuje materiał z kilku lekcji; </w:t>
      </w:r>
    </w:p>
    <w:p w14:paraId="5A1B46E2" w14:textId="77777777" w:rsidR="006E5AF1" w:rsidRDefault="00404672">
      <w:pPr>
        <w:numPr>
          <w:ilvl w:val="0"/>
          <w:numId w:val="19"/>
        </w:numPr>
        <w:ind w:right="1047" w:hanging="240"/>
      </w:pPr>
      <w:r>
        <w:t xml:space="preserve">uczeń ma prawo znać terminy sprawdzianów z wyprzedzeniem 5 dni, </w:t>
      </w:r>
    </w:p>
    <w:p w14:paraId="637B4136" w14:textId="77777777" w:rsidR="006E5AF1" w:rsidRDefault="00404672">
      <w:pPr>
        <w:numPr>
          <w:ilvl w:val="0"/>
          <w:numId w:val="19"/>
        </w:numPr>
        <w:ind w:right="1047" w:hanging="240"/>
      </w:pPr>
      <w:r>
        <w:t xml:space="preserve">w ciągu dnia można przeprowadzić nie więcej niż 2 sprawdziany, </w:t>
      </w:r>
    </w:p>
    <w:p w14:paraId="0A81B127" w14:textId="77777777" w:rsidR="006E5AF1" w:rsidRDefault="00404672">
      <w:pPr>
        <w:numPr>
          <w:ilvl w:val="0"/>
          <w:numId w:val="19"/>
        </w:numPr>
        <w:spacing w:after="41" w:line="408" w:lineRule="auto"/>
        <w:ind w:right="1047" w:hanging="240"/>
      </w:pPr>
      <w:r>
        <w:t xml:space="preserve">nie można przeprowadzać sprawdzianów w dniu, w którym jest zapowiedziana praca klasowa; </w:t>
      </w:r>
    </w:p>
    <w:p w14:paraId="2C75D44D" w14:textId="77777777" w:rsidR="006E5AF1" w:rsidRDefault="00404672">
      <w:pPr>
        <w:spacing w:after="0" w:line="440" w:lineRule="auto"/>
        <w:ind w:left="-5" w:right="617"/>
      </w:pPr>
      <w:r>
        <w:t>3) kartkówka – kontroluje opanowanie wiadomości i umiejętności z trzech ostatnich lekcji lub pracy domowej, wystawiane oceny mają rangę oceny z odpowiedzi, przy ich pr</w:t>
      </w:r>
      <w:r>
        <w:t xml:space="preserve">zeprowadzaniu nie występują ograniczenia wymienione w punkcie 1 i 2. </w:t>
      </w:r>
    </w:p>
    <w:p w14:paraId="3F5E4B1D" w14:textId="77777777" w:rsidR="006E5AF1" w:rsidRDefault="00404672">
      <w:pPr>
        <w:spacing w:after="142"/>
        <w:ind w:left="-5"/>
      </w:pPr>
      <w:r>
        <w:rPr>
          <w:b/>
          <w:sz w:val="24"/>
          <w:u w:val="single" w:color="000000"/>
        </w:rPr>
        <w:t xml:space="preserve"> 7. W pracy pisemnej ocenie podlega:</w:t>
      </w:r>
      <w:r>
        <w:rPr>
          <w:b/>
          <w:sz w:val="24"/>
        </w:rPr>
        <w:t xml:space="preserve"> </w:t>
      </w:r>
    </w:p>
    <w:p w14:paraId="1F7479C5" w14:textId="77777777" w:rsidR="006E5AF1" w:rsidRDefault="00404672">
      <w:pPr>
        <w:numPr>
          <w:ilvl w:val="0"/>
          <w:numId w:val="20"/>
        </w:numPr>
        <w:ind w:right="1047" w:hanging="240"/>
      </w:pPr>
      <w:r>
        <w:t xml:space="preserve">zrozumienie tematu; </w:t>
      </w:r>
    </w:p>
    <w:p w14:paraId="52703310" w14:textId="77777777" w:rsidR="006E5AF1" w:rsidRDefault="00404672">
      <w:pPr>
        <w:numPr>
          <w:ilvl w:val="0"/>
          <w:numId w:val="20"/>
        </w:numPr>
        <w:ind w:right="1047" w:hanging="240"/>
      </w:pPr>
      <w:r>
        <w:t xml:space="preserve">znajomość opisywanych zagadnień; </w:t>
      </w:r>
    </w:p>
    <w:p w14:paraId="3563C501" w14:textId="77777777" w:rsidR="006E5AF1" w:rsidRDefault="00404672">
      <w:pPr>
        <w:numPr>
          <w:ilvl w:val="0"/>
          <w:numId w:val="20"/>
        </w:numPr>
        <w:spacing w:after="156"/>
        <w:ind w:right="1047" w:hanging="240"/>
      </w:pPr>
      <w:r>
        <w:t xml:space="preserve">sposób prezentacji; </w:t>
      </w:r>
    </w:p>
    <w:p w14:paraId="4F89892F" w14:textId="77777777" w:rsidR="006E5AF1" w:rsidRDefault="00404672">
      <w:pPr>
        <w:numPr>
          <w:ilvl w:val="0"/>
          <w:numId w:val="20"/>
        </w:numPr>
        <w:ind w:right="1047" w:hanging="240"/>
      </w:pPr>
      <w:r>
        <w:t xml:space="preserve">konstrukcja pracy i jej forma graficzna; </w:t>
      </w:r>
    </w:p>
    <w:p w14:paraId="6A60B766" w14:textId="77777777" w:rsidR="006E5AF1" w:rsidRDefault="00404672">
      <w:pPr>
        <w:numPr>
          <w:ilvl w:val="0"/>
          <w:numId w:val="20"/>
        </w:numPr>
        <w:spacing w:after="173"/>
        <w:ind w:right="1047" w:hanging="240"/>
      </w:pPr>
      <w:r>
        <w:t xml:space="preserve">język; </w:t>
      </w:r>
    </w:p>
    <w:p w14:paraId="1B68B067" w14:textId="77777777" w:rsidR="006E5AF1" w:rsidRDefault="00404672">
      <w:pPr>
        <w:spacing w:after="183"/>
        <w:ind w:left="-5"/>
      </w:pPr>
      <w:r>
        <w:rPr>
          <w:b/>
          <w:sz w:val="24"/>
          <w:u w:val="single" w:color="000000"/>
        </w:rPr>
        <w:t>8. W odpowiedzi ustnej</w:t>
      </w:r>
      <w:r>
        <w:rPr>
          <w:b/>
          <w:sz w:val="24"/>
          <w:u w:val="single" w:color="000000"/>
        </w:rPr>
        <w:t xml:space="preserve"> ocenie podlega:</w:t>
      </w:r>
      <w:r>
        <w:rPr>
          <w:b/>
          <w:sz w:val="24"/>
        </w:rPr>
        <w:t xml:space="preserve"> </w:t>
      </w:r>
    </w:p>
    <w:p w14:paraId="1A442BEC" w14:textId="77777777" w:rsidR="006E5AF1" w:rsidRDefault="00404672">
      <w:pPr>
        <w:numPr>
          <w:ilvl w:val="0"/>
          <w:numId w:val="21"/>
        </w:numPr>
        <w:ind w:right="1047" w:hanging="240"/>
      </w:pPr>
      <w:r>
        <w:t xml:space="preserve">znajomość zagadnienia; </w:t>
      </w:r>
    </w:p>
    <w:p w14:paraId="4455C1AB" w14:textId="77777777" w:rsidR="006E5AF1" w:rsidRDefault="00404672">
      <w:pPr>
        <w:numPr>
          <w:ilvl w:val="0"/>
          <w:numId w:val="21"/>
        </w:numPr>
        <w:ind w:right="1047" w:hanging="240"/>
      </w:pPr>
      <w:r>
        <w:lastRenderedPageBreak/>
        <w:t xml:space="preserve">samodzielność wypowiedzi; </w:t>
      </w:r>
    </w:p>
    <w:p w14:paraId="28F39B28" w14:textId="77777777" w:rsidR="006E5AF1" w:rsidRDefault="00404672">
      <w:pPr>
        <w:numPr>
          <w:ilvl w:val="0"/>
          <w:numId w:val="21"/>
        </w:numPr>
        <w:ind w:right="1047" w:hanging="240"/>
      </w:pPr>
      <w:r>
        <w:t xml:space="preserve">kultura języka; </w:t>
      </w:r>
    </w:p>
    <w:p w14:paraId="249425CC" w14:textId="77777777" w:rsidR="006E5AF1" w:rsidRDefault="00404672">
      <w:pPr>
        <w:numPr>
          <w:ilvl w:val="0"/>
          <w:numId w:val="21"/>
        </w:numPr>
        <w:spacing w:after="224"/>
        <w:ind w:right="1047" w:hanging="240"/>
      </w:pPr>
      <w:r>
        <w:t xml:space="preserve">precyzja, jasność, oryginalność ujęcia tematu. </w:t>
      </w:r>
    </w:p>
    <w:p w14:paraId="627ADBE6" w14:textId="77777777" w:rsidR="006E5AF1" w:rsidRDefault="00404672">
      <w:pPr>
        <w:spacing w:after="0" w:line="439" w:lineRule="auto"/>
        <w:ind w:left="0" w:firstLine="0"/>
      </w:pPr>
      <w:r>
        <w:rPr>
          <w:b/>
          <w:sz w:val="24"/>
        </w:rPr>
        <w:t xml:space="preserve">9. </w:t>
      </w:r>
      <w:r>
        <w:rPr>
          <w:b/>
          <w:sz w:val="24"/>
        </w:rPr>
        <w:t xml:space="preserve">Ocenę za pracę w grupie może otrzymać cały zespół, lub indywidualny uczeń. Ocenie podlegają następujące umiejętności: </w:t>
      </w:r>
    </w:p>
    <w:p w14:paraId="1E52E9C3" w14:textId="77777777" w:rsidR="006E5AF1" w:rsidRDefault="00404672">
      <w:pPr>
        <w:numPr>
          <w:ilvl w:val="0"/>
          <w:numId w:val="22"/>
        </w:numPr>
        <w:ind w:right="1047" w:hanging="240"/>
      </w:pPr>
      <w:r>
        <w:t xml:space="preserve">planowanie i organizacja pracy grupowej; </w:t>
      </w:r>
    </w:p>
    <w:p w14:paraId="6DDEA432" w14:textId="77777777" w:rsidR="006E5AF1" w:rsidRDefault="00404672">
      <w:pPr>
        <w:numPr>
          <w:ilvl w:val="0"/>
          <w:numId w:val="22"/>
        </w:numPr>
        <w:ind w:right="1047" w:hanging="240"/>
      </w:pPr>
      <w:r>
        <w:t xml:space="preserve">efektywne współdziałanie; </w:t>
      </w:r>
    </w:p>
    <w:p w14:paraId="114E0183" w14:textId="77777777" w:rsidR="006E5AF1" w:rsidRDefault="00404672">
      <w:pPr>
        <w:numPr>
          <w:ilvl w:val="0"/>
          <w:numId w:val="22"/>
        </w:numPr>
        <w:ind w:right="1047" w:hanging="240"/>
      </w:pPr>
      <w:r>
        <w:t xml:space="preserve">wywiązywanie się z powierzonych ról; </w:t>
      </w:r>
    </w:p>
    <w:p w14:paraId="789CAF11" w14:textId="77777777" w:rsidR="006E5AF1" w:rsidRDefault="00404672">
      <w:pPr>
        <w:numPr>
          <w:ilvl w:val="0"/>
          <w:numId w:val="22"/>
        </w:numPr>
        <w:spacing w:after="233"/>
        <w:ind w:right="1047" w:hanging="240"/>
      </w:pPr>
      <w:r>
        <w:t>rozwiązywanie problemów w spos</w:t>
      </w:r>
      <w:r>
        <w:t xml:space="preserve">ób twórczy. </w:t>
      </w:r>
    </w:p>
    <w:p w14:paraId="2DF50D06" w14:textId="77777777" w:rsidR="006E5AF1" w:rsidRDefault="00404672">
      <w:pPr>
        <w:numPr>
          <w:ilvl w:val="0"/>
          <w:numId w:val="23"/>
        </w:numPr>
        <w:spacing w:after="14" w:line="432" w:lineRule="auto"/>
        <w:ind w:right="502" w:hanging="331"/>
      </w:pPr>
      <w:r>
        <w:t xml:space="preserve">Każdy uczeń w ciągu okresu powinien otrzymać co najmniej 4 /cztery / oceny, a jeśli w ciągu tygodnia przypada na dane zajęcia edukacyjne 1 godzina, to minimalna liczba ocen w semestrze wynosi 3 /trzy/. </w:t>
      </w:r>
    </w:p>
    <w:p w14:paraId="2D015DBF" w14:textId="77777777" w:rsidR="006E5AF1" w:rsidRDefault="00404672">
      <w:pPr>
        <w:numPr>
          <w:ilvl w:val="0"/>
          <w:numId w:val="23"/>
        </w:numPr>
        <w:spacing w:after="0" w:line="447" w:lineRule="auto"/>
        <w:ind w:right="502" w:hanging="331"/>
      </w:pPr>
      <w:r>
        <w:t xml:space="preserve">Oceny podawane są uczniom do wiadomości </w:t>
      </w:r>
      <w:r>
        <w:t xml:space="preserve">i na bieżąco wpisywane do dziennika lekcyjnego. Oceny z odpowiedzi ustnej, jak również inne spostrzeżenia dotyczące postępów edukacyjnych ucznia mogą być wpisywane do zeszytu przedmiotowego, jako informacja dla rodziców. </w:t>
      </w:r>
    </w:p>
    <w:p w14:paraId="28763591" w14:textId="77777777" w:rsidR="006E5AF1" w:rsidRDefault="00404672">
      <w:pPr>
        <w:numPr>
          <w:ilvl w:val="0"/>
          <w:numId w:val="23"/>
        </w:numPr>
        <w:spacing w:after="19" w:line="427" w:lineRule="auto"/>
        <w:ind w:right="502" w:hanging="331"/>
      </w:pPr>
      <w:r>
        <w:t xml:space="preserve">Uczeń jest zobowiązany do pisania </w:t>
      </w:r>
      <w:r>
        <w:t xml:space="preserve">pracy klasowej obejmującej kompleksową część materiału. W przypadku nieobecności uczeń ma obowiązek napisać ten sprawdzian w terminie uzgodnionym z nauczycielem. </w:t>
      </w:r>
    </w:p>
    <w:p w14:paraId="59F1B299" w14:textId="77777777" w:rsidR="006E5AF1" w:rsidRDefault="00404672">
      <w:pPr>
        <w:numPr>
          <w:ilvl w:val="0"/>
          <w:numId w:val="23"/>
        </w:numPr>
        <w:spacing w:after="1" w:line="446" w:lineRule="auto"/>
        <w:ind w:right="502" w:hanging="331"/>
      </w:pPr>
      <w:r>
        <w:t>Pisemne sprawdziany wiadomości i prace klasowe są zwracane uczniom w ciągu dwóch tygodni. Spr</w:t>
      </w:r>
      <w:r>
        <w:t xml:space="preserve">awdzone prace pisemne winny być omówione na lekcji oraz dane uczniom do wglądu. </w:t>
      </w:r>
    </w:p>
    <w:p w14:paraId="285D76E5" w14:textId="77777777" w:rsidR="006E5AF1" w:rsidRDefault="00404672">
      <w:pPr>
        <w:numPr>
          <w:ilvl w:val="0"/>
          <w:numId w:val="23"/>
        </w:numPr>
        <w:spacing w:after="23" w:line="426" w:lineRule="auto"/>
        <w:ind w:right="502" w:hanging="331"/>
      </w:pPr>
      <w:r>
        <w:t>Ocenione kompleksowe sprawdziany wiadomości i prace klasowe przechowywane są przez nauczycieli do końca danego roku szkolnego, a ocenione krótkie sprawdziany do końca semestru</w:t>
      </w:r>
      <w:r>
        <w:t xml:space="preserve">. </w:t>
      </w:r>
    </w:p>
    <w:p w14:paraId="24A6E478" w14:textId="77777777" w:rsidR="006E5AF1" w:rsidRDefault="00404672">
      <w:pPr>
        <w:numPr>
          <w:ilvl w:val="0"/>
          <w:numId w:val="23"/>
        </w:numPr>
        <w:spacing w:after="1" w:line="446" w:lineRule="auto"/>
        <w:ind w:right="502" w:hanging="331"/>
      </w:pPr>
      <w:r>
        <w:t xml:space="preserve">Na 5 dni przed klasyfikacją powinno być zakończone przeprowadzanie wszelkich pisemnych sprawdzianów wiadomości. </w:t>
      </w:r>
    </w:p>
    <w:p w14:paraId="319788B1" w14:textId="77777777" w:rsidR="006E5AF1" w:rsidRDefault="00404672">
      <w:pPr>
        <w:numPr>
          <w:ilvl w:val="0"/>
          <w:numId w:val="23"/>
        </w:numPr>
        <w:spacing w:after="0" w:line="444" w:lineRule="auto"/>
        <w:ind w:right="502" w:hanging="331"/>
      </w:pPr>
      <w:r>
        <w:t xml:space="preserve">Uczeń ma prawo 2 razy być nieprzygotowany do lekcji w ciągu semestru bez uzasadniania przyczyny, jeżeli na dane zajęcia edukacyjne przypada </w:t>
      </w:r>
      <w:r>
        <w:t xml:space="preserve">minimum 2 godziny tygodniowo. </w:t>
      </w:r>
      <w:r>
        <w:lastRenderedPageBreak/>
        <w:t>Jeżeli przypada jedna godzina tygodniowo – to 1 nieprzygotowanie. Swoje nieprzygotowanie uczeń zgłasza przed każdą lekcją. Nauczyciel wpisuje wówczas do dziennika lekcyjnego „ukośną kreskę” „\”. Nieprzygotowanie, o którym mowa</w:t>
      </w:r>
      <w:r>
        <w:t xml:space="preserve"> wyżej, obejmuje również zadania domowe oraz braki zeszytów z pracami domowymi. Nieprzygotowanie nie zwalnia ucznia z aktywności na lekcji. W przypadkach uzasadnionych, decyzje o zwolnieniu ucznia z przygotowania się do lekcji jak również okres obejmujący </w:t>
      </w:r>
      <w:r>
        <w:t xml:space="preserve">nieprzygotowanie bez odnotowania  tego faktu, o którym mowa powyżej, podejmuje nauczyciel prowadzący zajęcia edukacyjne lub dyrektor szkoły. </w:t>
      </w:r>
    </w:p>
    <w:p w14:paraId="1D63B184" w14:textId="77777777" w:rsidR="006E5AF1" w:rsidRDefault="00404672">
      <w:pPr>
        <w:numPr>
          <w:ilvl w:val="0"/>
          <w:numId w:val="23"/>
        </w:numPr>
        <w:spacing w:line="440" w:lineRule="auto"/>
        <w:ind w:right="502" w:hanging="331"/>
      </w:pPr>
      <w:r>
        <w:t xml:space="preserve">Uczeń ma prawo do poprawy oceny bieżącej na zasadach ustalonych z nauczycielem prowadzącym zajęcia edukacyjne. Po ocenie poprawianej nauczyciel stawia ukośną kreskę „/” po czym odnotowuje ocenę poprawioną. Oceny poprawionej nauczyciel nie bierze </w:t>
      </w:r>
    </w:p>
    <w:p w14:paraId="149DC5CF" w14:textId="77777777" w:rsidR="006E5AF1" w:rsidRDefault="00404672">
      <w:pPr>
        <w:ind w:left="-5" w:right="1047"/>
      </w:pPr>
      <w:r>
        <w:t>pod uwagę</w:t>
      </w:r>
      <w:r>
        <w:t xml:space="preserve"> przy wystawianiu ocen śródrocznych, końcowych lub rocznych. </w:t>
      </w:r>
    </w:p>
    <w:p w14:paraId="03BA5A2A" w14:textId="77777777" w:rsidR="006E5AF1" w:rsidRDefault="00404672">
      <w:pPr>
        <w:numPr>
          <w:ilvl w:val="0"/>
          <w:numId w:val="23"/>
        </w:numPr>
        <w:ind w:right="502" w:hanging="331"/>
      </w:pPr>
      <w:r>
        <w:t xml:space="preserve">Aktywność na lekcji podlega ocenie w skali: </w:t>
      </w:r>
    </w:p>
    <w:p w14:paraId="1F21A712" w14:textId="77777777" w:rsidR="006E5AF1" w:rsidRDefault="00404672">
      <w:pPr>
        <w:spacing w:after="3" w:line="437" w:lineRule="auto"/>
        <w:ind w:left="-5" w:right="5875"/>
      </w:pPr>
      <w:r>
        <w:t xml:space="preserve">1) stopień dobry – 4 – </w:t>
      </w:r>
      <w:proofErr w:type="spellStart"/>
      <w:r>
        <w:t>db</w:t>
      </w:r>
      <w:proofErr w:type="spellEnd"/>
      <w:r>
        <w:t xml:space="preserve">; 2) stopień bardzo dobry – 5 – </w:t>
      </w:r>
      <w:proofErr w:type="spellStart"/>
      <w:r>
        <w:t>bdb</w:t>
      </w:r>
      <w:proofErr w:type="spellEnd"/>
      <w:r>
        <w:t xml:space="preserve">; 3) stopień celujący – 6 – cel. </w:t>
      </w:r>
    </w:p>
    <w:p w14:paraId="69131EA6" w14:textId="77777777" w:rsidR="006E5AF1" w:rsidRDefault="00404672">
      <w:pPr>
        <w:spacing w:after="42" w:line="405" w:lineRule="auto"/>
        <w:ind w:left="-5" w:right="1047"/>
      </w:pPr>
      <w:r>
        <w:t>19</w:t>
      </w:r>
      <w:r>
        <w:t xml:space="preserve">. Pisemne sprawdziany wiadomości oceniane są punktowo i przeliczane na oceny zawarte wg zasady: </w:t>
      </w:r>
    </w:p>
    <w:p w14:paraId="1D8BC097" w14:textId="77777777" w:rsidR="006E5AF1" w:rsidRDefault="00404672">
      <w:pPr>
        <w:numPr>
          <w:ilvl w:val="0"/>
          <w:numId w:val="24"/>
        </w:numPr>
        <w:spacing w:after="158"/>
        <w:ind w:right="1047" w:hanging="240"/>
      </w:pPr>
      <w:r>
        <w:t xml:space="preserve">100% celujący; </w:t>
      </w:r>
    </w:p>
    <w:p w14:paraId="1568251E" w14:textId="77777777" w:rsidR="006E5AF1" w:rsidRDefault="00404672">
      <w:pPr>
        <w:numPr>
          <w:ilvl w:val="0"/>
          <w:numId w:val="24"/>
        </w:numPr>
        <w:spacing w:after="156"/>
        <w:ind w:right="1047" w:hanging="240"/>
      </w:pPr>
      <w:r>
        <w:t xml:space="preserve">96%-99% + bardzo dobry </w:t>
      </w:r>
    </w:p>
    <w:p w14:paraId="5764B595" w14:textId="77777777" w:rsidR="006E5AF1" w:rsidRDefault="00404672">
      <w:pPr>
        <w:numPr>
          <w:ilvl w:val="0"/>
          <w:numId w:val="24"/>
        </w:numPr>
        <w:spacing w:after="158"/>
        <w:ind w:right="1047" w:hanging="240"/>
      </w:pPr>
      <w:r>
        <w:t xml:space="preserve">90%-95% bardzo dobry; </w:t>
      </w:r>
    </w:p>
    <w:p w14:paraId="4D96EC1F" w14:textId="77777777" w:rsidR="006E5AF1" w:rsidRDefault="00404672">
      <w:pPr>
        <w:numPr>
          <w:ilvl w:val="0"/>
          <w:numId w:val="24"/>
        </w:numPr>
        <w:spacing w:after="156"/>
        <w:ind w:right="1047" w:hanging="240"/>
      </w:pPr>
      <w:r>
        <w:t xml:space="preserve">83% - 89% + dobry; </w:t>
      </w:r>
    </w:p>
    <w:p w14:paraId="31ED36AE" w14:textId="77777777" w:rsidR="006E5AF1" w:rsidRDefault="00404672">
      <w:pPr>
        <w:numPr>
          <w:ilvl w:val="0"/>
          <w:numId w:val="24"/>
        </w:numPr>
        <w:spacing w:after="156"/>
        <w:ind w:right="1047" w:hanging="240"/>
      </w:pPr>
      <w:r>
        <w:t xml:space="preserve">75%- 82% dobry; </w:t>
      </w:r>
    </w:p>
    <w:p w14:paraId="74578DBF" w14:textId="77777777" w:rsidR="006E5AF1" w:rsidRDefault="00404672">
      <w:pPr>
        <w:numPr>
          <w:ilvl w:val="0"/>
          <w:numId w:val="24"/>
        </w:numPr>
        <w:spacing w:after="158"/>
        <w:ind w:right="1047" w:hanging="240"/>
      </w:pPr>
      <w:r>
        <w:t xml:space="preserve">63% - 74% + dostateczny; </w:t>
      </w:r>
    </w:p>
    <w:p w14:paraId="5DE5BEBD" w14:textId="77777777" w:rsidR="006E5AF1" w:rsidRDefault="00404672">
      <w:pPr>
        <w:numPr>
          <w:ilvl w:val="0"/>
          <w:numId w:val="24"/>
        </w:numPr>
        <w:ind w:right="1047" w:hanging="240"/>
      </w:pPr>
      <w:r>
        <w:t xml:space="preserve">50% - 62% dostateczny; </w:t>
      </w:r>
    </w:p>
    <w:p w14:paraId="51D3374B" w14:textId="77777777" w:rsidR="006E5AF1" w:rsidRDefault="00404672">
      <w:pPr>
        <w:numPr>
          <w:ilvl w:val="0"/>
          <w:numId w:val="24"/>
        </w:numPr>
        <w:ind w:right="1047" w:hanging="240"/>
      </w:pPr>
      <w:r>
        <w:t>43% - 49%</w:t>
      </w:r>
      <w:r>
        <w:t xml:space="preserve"> + dopuszczający; </w:t>
      </w:r>
    </w:p>
    <w:p w14:paraId="2EFD21E5" w14:textId="77777777" w:rsidR="006E5AF1" w:rsidRDefault="00404672">
      <w:pPr>
        <w:numPr>
          <w:ilvl w:val="0"/>
          <w:numId w:val="24"/>
        </w:numPr>
        <w:spacing w:after="113" w:line="407" w:lineRule="auto"/>
        <w:ind w:right="1047" w:hanging="240"/>
      </w:pPr>
      <w:r>
        <w:t xml:space="preserve">30% - 42% dopuszczający; 10)20% - 29% + niedostateczny; 11)&lt; 20% niedostateczny. </w:t>
      </w:r>
    </w:p>
    <w:p w14:paraId="400A2C60" w14:textId="77777777" w:rsidR="006E5AF1" w:rsidRDefault="00404672">
      <w:pPr>
        <w:spacing w:after="142"/>
        <w:ind w:left="0" w:firstLine="0"/>
      </w:pPr>
      <w:r>
        <w:rPr>
          <w:b/>
          <w:sz w:val="28"/>
          <w:u w:val="single" w:color="000000"/>
        </w:rPr>
        <w:t>Klasyfikacja śródroczna i roczna.</w:t>
      </w:r>
      <w:r>
        <w:rPr>
          <w:b/>
          <w:sz w:val="28"/>
        </w:rPr>
        <w:t xml:space="preserve"> </w:t>
      </w:r>
    </w:p>
    <w:p w14:paraId="61554513" w14:textId="77777777" w:rsidR="006E5AF1" w:rsidRDefault="00404672">
      <w:pPr>
        <w:numPr>
          <w:ilvl w:val="0"/>
          <w:numId w:val="25"/>
        </w:numPr>
        <w:spacing w:after="20" w:line="426" w:lineRule="auto"/>
        <w:ind w:right="1346" w:hanging="221"/>
      </w:pPr>
      <w:r>
        <w:lastRenderedPageBreak/>
        <w:t xml:space="preserve">Klasyfikacja śródroczna i roczna polega na okresowym podsumowaniu osiągnięć edukacyjnych ucznia z zajęć edukacyjnych określonych w szkolnym planie nauczania i ustaleniu ocen klasyfikacyjnych zgodnie ze skalą określoną w niniejszym WZO. </w:t>
      </w:r>
    </w:p>
    <w:p w14:paraId="1F47E0D1" w14:textId="77777777" w:rsidR="006E5AF1" w:rsidRDefault="00404672">
      <w:pPr>
        <w:numPr>
          <w:ilvl w:val="0"/>
          <w:numId w:val="25"/>
        </w:numPr>
        <w:spacing w:after="0" w:line="446" w:lineRule="auto"/>
        <w:ind w:right="1346" w:hanging="221"/>
      </w:pPr>
      <w:r>
        <w:t>Oceny klasyfikacyjn</w:t>
      </w:r>
      <w:r>
        <w:t xml:space="preserve">e roczne oraz końcowe ustala się w stopniach według skali: stopień celujący 6 stopień bardzo dobry 5 stopień dobry 4 stopień dostateczny 3 stopień dopuszczający 2 stopień niedostateczny 1 </w:t>
      </w:r>
    </w:p>
    <w:p w14:paraId="23886F85" w14:textId="77777777" w:rsidR="006E5AF1" w:rsidRDefault="00404672">
      <w:pPr>
        <w:numPr>
          <w:ilvl w:val="0"/>
          <w:numId w:val="25"/>
        </w:numPr>
        <w:ind w:right="1346" w:hanging="221"/>
      </w:pPr>
      <w:r>
        <w:t xml:space="preserve">Oceny klasyfikacyjne śródroczne ustala się w stopniach w skali: </w:t>
      </w:r>
    </w:p>
    <w:p w14:paraId="442B00A2" w14:textId="77777777" w:rsidR="006E5AF1" w:rsidRDefault="00404672">
      <w:pPr>
        <w:ind w:left="-5" w:right="1047"/>
      </w:pPr>
      <w:r>
        <w:t>st</w:t>
      </w:r>
      <w:r>
        <w:t xml:space="preserve">opień celujący 6 </w:t>
      </w:r>
    </w:p>
    <w:p w14:paraId="40C40CFC" w14:textId="77777777" w:rsidR="006E5AF1" w:rsidRDefault="00404672">
      <w:pPr>
        <w:spacing w:after="5" w:line="444" w:lineRule="auto"/>
        <w:ind w:left="-5" w:right="6206"/>
      </w:pPr>
      <w:r>
        <w:t>stopień bardzo dobry plus +5 stopień bardzo dobry 5 stopień dobry plus +4 stopień dobry 4 stopień dostateczny plus +3 stopień dostateczny 3 stopień dopuszczający plus +2 stopień dopuszczający 2 stopień niedostateczny plus +1 stopień niedo</w:t>
      </w:r>
      <w:r>
        <w:t xml:space="preserve">stateczny 1 </w:t>
      </w:r>
    </w:p>
    <w:p w14:paraId="3C32F9FC" w14:textId="77777777" w:rsidR="006E5AF1" w:rsidRDefault="00404672">
      <w:pPr>
        <w:numPr>
          <w:ilvl w:val="0"/>
          <w:numId w:val="26"/>
        </w:numPr>
        <w:spacing w:after="3" w:line="446" w:lineRule="auto"/>
        <w:ind w:right="1047"/>
      </w:pPr>
      <w:r>
        <w:t xml:space="preserve">Stopnie klasyfikacyjne śródroczne, roczne oraz końcowe zapisuje się w pełnym brzmieniu. W ocenianiu klasyfikacyjnym śródrocznym dopuszcza się stosowanie zapisu ocen w formie skrótu: cel, </w:t>
      </w:r>
      <w:proofErr w:type="spellStart"/>
      <w:r>
        <w:t>bdb</w:t>
      </w:r>
      <w:proofErr w:type="spellEnd"/>
      <w:r>
        <w:t xml:space="preserve">, </w:t>
      </w:r>
      <w:proofErr w:type="spellStart"/>
      <w:r>
        <w:t>db</w:t>
      </w:r>
      <w:proofErr w:type="spellEnd"/>
      <w:r>
        <w:t xml:space="preserve">, </w:t>
      </w:r>
      <w:proofErr w:type="spellStart"/>
      <w:r>
        <w:t>dst</w:t>
      </w:r>
      <w:proofErr w:type="spellEnd"/>
      <w:r>
        <w:t xml:space="preserve">, </w:t>
      </w:r>
      <w:proofErr w:type="spellStart"/>
      <w:r>
        <w:t>dop</w:t>
      </w:r>
      <w:proofErr w:type="spellEnd"/>
      <w:r>
        <w:t xml:space="preserve">, </w:t>
      </w:r>
      <w:proofErr w:type="spellStart"/>
      <w:r>
        <w:t>ndst</w:t>
      </w:r>
      <w:proofErr w:type="spellEnd"/>
      <w:r>
        <w:t xml:space="preserve">. </w:t>
      </w:r>
    </w:p>
    <w:p w14:paraId="0AAD1B9B" w14:textId="77777777" w:rsidR="006E5AF1" w:rsidRDefault="00404672">
      <w:pPr>
        <w:numPr>
          <w:ilvl w:val="0"/>
          <w:numId w:val="26"/>
        </w:numPr>
        <w:spacing w:after="3" w:line="445" w:lineRule="auto"/>
        <w:ind w:right="1047"/>
      </w:pPr>
      <w:r>
        <w:t>Śródroczne i roczne oceny klas</w:t>
      </w:r>
      <w:r>
        <w:t xml:space="preserve">yfikacyjne z zajęć edukacyjnych nie mogą być średnią arytmetyczną ocen cząstkowych. </w:t>
      </w:r>
    </w:p>
    <w:p w14:paraId="2E08C1BB" w14:textId="77777777" w:rsidR="006E5AF1" w:rsidRDefault="00404672">
      <w:pPr>
        <w:numPr>
          <w:ilvl w:val="0"/>
          <w:numId w:val="26"/>
        </w:numPr>
        <w:spacing w:after="3" w:line="446" w:lineRule="auto"/>
        <w:ind w:right="1047"/>
      </w:pPr>
      <w:r>
        <w:t xml:space="preserve">Przyjmuje się, że najwyższą wagę mają oceny za prace klasowe, sprawdziany, kartkówki, dłuższe wypowiedzi, projekty itp. </w:t>
      </w:r>
    </w:p>
    <w:p w14:paraId="20FCF428" w14:textId="77777777" w:rsidR="006E5AF1" w:rsidRDefault="00404672">
      <w:pPr>
        <w:numPr>
          <w:ilvl w:val="0"/>
          <w:numId w:val="26"/>
        </w:numPr>
        <w:spacing w:after="0"/>
        <w:ind w:right="1047"/>
      </w:pPr>
      <w:r>
        <w:t>Przyjmuję się, że wagę niższą mają oceny za krótki</w:t>
      </w:r>
      <w:r>
        <w:t xml:space="preserve">e wypowiedzi, prace domowe, prace praktyczne.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6E5AF1" w14:paraId="4482D426" w14:textId="77777777">
        <w:trPr>
          <w:trHeight w:val="2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787A" w14:textId="77777777" w:rsidR="006E5AF1" w:rsidRDefault="00404672">
            <w:pPr>
              <w:spacing w:after="0"/>
              <w:ind w:left="2" w:firstLine="0"/>
            </w:pPr>
            <w:r>
              <w:t xml:space="preserve">Forma sprawdzania osiągnięć edukacyjnych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0E8" w14:textId="77777777" w:rsidR="006E5AF1" w:rsidRDefault="00404672">
            <w:pPr>
              <w:spacing w:after="0"/>
              <w:ind w:left="0" w:firstLine="0"/>
            </w:pPr>
            <w:r>
              <w:t xml:space="preserve">Waga oceny </w:t>
            </w:r>
          </w:p>
        </w:tc>
      </w:tr>
      <w:tr w:rsidR="006E5AF1" w14:paraId="30BAAFB6" w14:textId="77777777">
        <w:trPr>
          <w:trHeight w:val="2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96FC" w14:textId="77777777" w:rsidR="006E5AF1" w:rsidRDefault="00404672">
            <w:pPr>
              <w:spacing w:after="0"/>
              <w:ind w:left="2" w:firstLine="0"/>
            </w:pPr>
            <w:r>
              <w:t xml:space="preserve">Sprawdzian/praca klasowa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1F1" w14:textId="77777777" w:rsidR="006E5AF1" w:rsidRDefault="00404672">
            <w:pPr>
              <w:spacing w:after="0"/>
              <w:ind w:left="0" w:firstLine="0"/>
            </w:pPr>
            <w:r>
              <w:t xml:space="preserve">3 </w:t>
            </w:r>
          </w:p>
        </w:tc>
      </w:tr>
      <w:tr w:rsidR="006E5AF1" w14:paraId="3366B997" w14:textId="77777777">
        <w:trPr>
          <w:trHeight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A5B3" w14:textId="77777777" w:rsidR="006E5AF1" w:rsidRDefault="00404672">
            <w:pPr>
              <w:spacing w:after="0"/>
              <w:ind w:left="2" w:firstLine="0"/>
            </w:pPr>
            <w:r>
              <w:t xml:space="preserve">Kartkówka/odpowiedź/projekt/test/rysunek techniczny/prace praktyczne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6992" w14:textId="77777777" w:rsidR="006E5AF1" w:rsidRDefault="00404672">
            <w:pPr>
              <w:spacing w:after="0"/>
              <w:ind w:left="0" w:firstLine="0"/>
            </w:pPr>
            <w:r>
              <w:t xml:space="preserve">2 </w:t>
            </w:r>
          </w:p>
        </w:tc>
      </w:tr>
      <w:tr w:rsidR="006E5AF1" w14:paraId="33364B62" w14:textId="77777777">
        <w:trPr>
          <w:trHeight w:val="2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E80" w14:textId="77777777" w:rsidR="006E5AF1" w:rsidRDefault="00404672">
            <w:pPr>
              <w:spacing w:after="0"/>
              <w:ind w:left="2" w:firstLine="0"/>
            </w:pPr>
            <w:r>
              <w:t xml:space="preserve">Aktywność/praca domowa/praca na lekcji/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1367" w14:textId="77777777" w:rsidR="006E5AF1" w:rsidRDefault="00404672">
            <w:pPr>
              <w:spacing w:after="0"/>
              <w:ind w:left="0" w:firstLine="0"/>
            </w:pPr>
            <w:r>
              <w:t xml:space="preserve">1 </w:t>
            </w:r>
          </w:p>
        </w:tc>
      </w:tr>
    </w:tbl>
    <w:p w14:paraId="44F6B6E8" w14:textId="77777777" w:rsidR="006E5AF1" w:rsidRDefault="00404672">
      <w:pPr>
        <w:spacing w:after="201"/>
        <w:ind w:left="0" w:firstLine="0"/>
      </w:pPr>
      <w:r>
        <w:lastRenderedPageBreak/>
        <w:t xml:space="preserve"> </w:t>
      </w:r>
    </w:p>
    <w:p w14:paraId="47D3C6FC" w14:textId="77777777" w:rsidR="006E5AF1" w:rsidRDefault="00404672">
      <w:pPr>
        <w:numPr>
          <w:ilvl w:val="0"/>
          <w:numId w:val="26"/>
        </w:numPr>
        <w:spacing w:after="10" w:line="430" w:lineRule="auto"/>
        <w:ind w:right="1047"/>
      </w:pPr>
      <w:r>
        <w:t xml:space="preserve">Oceny klasyfikacyjne ustalone za ostatni okres roku szkolnego z poszczególnych zajęć edukacyjnych  są ocenami uwzględniającymi wiadomości i umiejętności z poprzedniego okresu. </w:t>
      </w:r>
    </w:p>
    <w:p w14:paraId="2285902F" w14:textId="77777777" w:rsidR="006E5AF1" w:rsidRDefault="00404672">
      <w:pPr>
        <w:numPr>
          <w:ilvl w:val="0"/>
          <w:numId w:val="26"/>
        </w:numPr>
        <w:spacing w:after="0" w:line="446" w:lineRule="auto"/>
        <w:ind w:right="1047"/>
      </w:pPr>
      <w:r>
        <w:t>Zaliczone oceny niedostateczne uzyskane w klasyfikacji śródrocznej traktujemy w</w:t>
      </w:r>
      <w:r>
        <w:t xml:space="preserve"> rozliczeniu rocznym jako oceny dopuszczające. </w:t>
      </w:r>
    </w:p>
    <w:p w14:paraId="78F91E5B" w14:textId="77777777" w:rsidR="006E5AF1" w:rsidRDefault="00404672">
      <w:pPr>
        <w:numPr>
          <w:ilvl w:val="0"/>
          <w:numId w:val="26"/>
        </w:numPr>
        <w:spacing w:after="0" w:line="446" w:lineRule="auto"/>
        <w:ind w:right="1047"/>
      </w:pPr>
      <w:r>
        <w:t>Laureaci konkursów przedmiotowych o zasięgu wojewódzkim i ponad wojewódzkim otrzymują z danych zajęć edukacyjnych celującą roczną ocenę klasyfikacyjną. Uczeń, który uzyskał tytuł laureata konkursu przedmiotow</w:t>
      </w:r>
      <w:r>
        <w:t xml:space="preserve">ego o zasięgu wojewódzkim i ponad wojewódzkim bądź laureata lub finalisty olimpiady przedmiotowej po ustaleniu albo uzyskaniu rocznej oceny klasyfikacyjnej z zajęć edukacyjnych, otrzymuje z tych zajęć edukacyjnych celującą końcową ocenę klasyfikacyjną. </w:t>
      </w:r>
      <w:r>
        <w:rPr>
          <w:sz w:val="32"/>
        </w:rPr>
        <w:t xml:space="preserve"> </w:t>
      </w:r>
    </w:p>
    <w:sectPr w:rsidR="006E5AF1">
      <w:pgSz w:w="11906" w:h="16838"/>
      <w:pgMar w:top="1426" w:right="1575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E42"/>
    <w:multiLevelType w:val="hybridMultilevel"/>
    <w:tmpl w:val="7520AF84"/>
    <w:lvl w:ilvl="0" w:tplc="F8241F8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CB6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84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2E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EA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69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E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03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A5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8749F"/>
    <w:multiLevelType w:val="hybridMultilevel"/>
    <w:tmpl w:val="71EE1458"/>
    <w:lvl w:ilvl="0" w:tplc="CC2AEA7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EC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E4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C9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E6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E3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27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28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A8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32947"/>
    <w:multiLevelType w:val="hybridMultilevel"/>
    <w:tmpl w:val="7306424E"/>
    <w:lvl w:ilvl="0" w:tplc="071E769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1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A3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85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49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6E0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87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49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88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04712"/>
    <w:multiLevelType w:val="hybridMultilevel"/>
    <w:tmpl w:val="7C3C964E"/>
    <w:lvl w:ilvl="0" w:tplc="D060833A">
      <w:start w:val="10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66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41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E8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47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CC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26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C1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E7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476FF"/>
    <w:multiLevelType w:val="hybridMultilevel"/>
    <w:tmpl w:val="B90C7DDE"/>
    <w:lvl w:ilvl="0" w:tplc="13248BEA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28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0E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0C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8C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0E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2E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0F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AA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864444"/>
    <w:multiLevelType w:val="hybridMultilevel"/>
    <w:tmpl w:val="2EECA136"/>
    <w:lvl w:ilvl="0" w:tplc="1DB4D28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A09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0AEB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6B8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68F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A9F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4F9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A42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4A9E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346A02"/>
    <w:multiLevelType w:val="hybridMultilevel"/>
    <w:tmpl w:val="4468BF9A"/>
    <w:lvl w:ilvl="0" w:tplc="EA92A03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63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817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C3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2C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C5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C4B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C35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04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842BE"/>
    <w:multiLevelType w:val="hybridMultilevel"/>
    <w:tmpl w:val="51DE0B16"/>
    <w:lvl w:ilvl="0" w:tplc="A762CFF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AC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2A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24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EB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03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8EC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AD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64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575001"/>
    <w:multiLevelType w:val="hybridMultilevel"/>
    <w:tmpl w:val="17EAEAC6"/>
    <w:lvl w:ilvl="0" w:tplc="5FA6C766">
      <w:start w:val="3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E0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2CF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A85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ED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41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AB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6B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0D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334683"/>
    <w:multiLevelType w:val="hybridMultilevel"/>
    <w:tmpl w:val="B7A83AAC"/>
    <w:lvl w:ilvl="0" w:tplc="5EFC80A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22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40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A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45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0B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1A4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A5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2A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505D9F"/>
    <w:multiLevelType w:val="hybridMultilevel"/>
    <w:tmpl w:val="E9DC33FA"/>
    <w:lvl w:ilvl="0" w:tplc="815414A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4B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E6A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6A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2C5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09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E9F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21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C6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B020F1"/>
    <w:multiLevelType w:val="hybridMultilevel"/>
    <w:tmpl w:val="D97615E2"/>
    <w:lvl w:ilvl="0" w:tplc="DAE4E3E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46B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964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CF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CE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E08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00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AA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65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45720B"/>
    <w:multiLevelType w:val="hybridMultilevel"/>
    <w:tmpl w:val="9D3C91CC"/>
    <w:lvl w:ilvl="0" w:tplc="CE8C8A4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ED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00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00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8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68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0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A3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4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64010"/>
    <w:multiLevelType w:val="hybridMultilevel"/>
    <w:tmpl w:val="C220D74C"/>
    <w:lvl w:ilvl="0" w:tplc="0EBCB76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A8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45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C8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A5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0A2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E0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0C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E5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AD021B"/>
    <w:multiLevelType w:val="hybridMultilevel"/>
    <w:tmpl w:val="0D5846A4"/>
    <w:lvl w:ilvl="0" w:tplc="6E60DFF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2A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80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C2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87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02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163A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46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43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73694B"/>
    <w:multiLevelType w:val="hybridMultilevel"/>
    <w:tmpl w:val="413AA932"/>
    <w:lvl w:ilvl="0" w:tplc="571EA4B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AB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3C2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700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43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8E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626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0D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82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A95DD9"/>
    <w:multiLevelType w:val="hybridMultilevel"/>
    <w:tmpl w:val="4CEC648E"/>
    <w:lvl w:ilvl="0" w:tplc="084A513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4D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00B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EE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6A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B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4F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CF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0B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5571FB"/>
    <w:multiLevelType w:val="hybridMultilevel"/>
    <w:tmpl w:val="14DC8BF4"/>
    <w:lvl w:ilvl="0" w:tplc="AF26D42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4B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A3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09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2C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0D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85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8F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E5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1812AC"/>
    <w:multiLevelType w:val="hybridMultilevel"/>
    <w:tmpl w:val="E5EE8D78"/>
    <w:lvl w:ilvl="0" w:tplc="AC78EEB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076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4F6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60A7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04B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E2E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06D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611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62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74AB4"/>
    <w:multiLevelType w:val="hybridMultilevel"/>
    <w:tmpl w:val="2D322E6C"/>
    <w:lvl w:ilvl="0" w:tplc="3FAAA9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E5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EE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45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2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AAF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0A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C5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9B6AB7"/>
    <w:multiLevelType w:val="hybridMultilevel"/>
    <w:tmpl w:val="58C4E6D6"/>
    <w:lvl w:ilvl="0" w:tplc="53EE23F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06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24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81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86B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2B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864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80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861F5"/>
    <w:multiLevelType w:val="hybridMultilevel"/>
    <w:tmpl w:val="9F8AE5E0"/>
    <w:lvl w:ilvl="0" w:tplc="464AD47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6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E5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E0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6F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FEC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A1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E8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29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8B6252"/>
    <w:multiLevelType w:val="hybridMultilevel"/>
    <w:tmpl w:val="3D9860BA"/>
    <w:lvl w:ilvl="0" w:tplc="504AA2A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24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8B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04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CC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B21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2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C6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A15FC3"/>
    <w:multiLevelType w:val="hybridMultilevel"/>
    <w:tmpl w:val="2AD80CD4"/>
    <w:lvl w:ilvl="0" w:tplc="89B0AC9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E3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C6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E2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A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CB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41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8F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CA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1809EB"/>
    <w:multiLevelType w:val="hybridMultilevel"/>
    <w:tmpl w:val="6ECACE04"/>
    <w:lvl w:ilvl="0" w:tplc="0630B25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C2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48A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26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85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26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88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0B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AC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593384"/>
    <w:multiLevelType w:val="hybridMultilevel"/>
    <w:tmpl w:val="3516F00E"/>
    <w:lvl w:ilvl="0" w:tplc="0FB0268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CBC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08B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695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2B4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6BD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658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0EB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8B9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0"/>
  </w:num>
  <w:num w:numId="5">
    <w:abstractNumId w:val="4"/>
  </w:num>
  <w:num w:numId="6">
    <w:abstractNumId w:val="18"/>
  </w:num>
  <w:num w:numId="7">
    <w:abstractNumId w:val="14"/>
  </w:num>
  <w:num w:numId="8">
    <w:abstractNumId w:val="19"/>
  </w:num>
  <w:num w:numId="9">
    <w:abstractNumId w:val="12"/>
  </w:num>
  <w:num w:numId="10">
    <w:abstractNumId w:val="21"/>
  </w:num>
  <w:num w:numId="11">
    <w:abstractNumId w:val="2"/>
  </w:num>
  <w:num w:numId="12">
    <w:abstractNumId w:val="23"/>
  </w:num>
  <w:num w:numId="13">
    <w:abstractNumId w:val="6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0"/>
  </w:num>
  <w:num w:numId="19">
    <w:abstractNumId w:val="13"/>
  </w:num>
  <w:num w:numId="20">
    <w:abstractNumId w:val="17"/>
  </w:num>
  <w:num w:numId="21">
    <w:abstractNumId w:val="22"/>
  </w:num>
  <w:num w:numId="22">
    <w:abstractNumId w:val="16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F1"/>
    <w:rsid w:val="00404672"/>
    <w:rsid w:val="006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5996"/>
  <w15:docId w15:val="{64947981-DC11-42A5-A92A-79B631A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8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2562</Words>
  <Characters>15372</Characters>
  <Application>Microsoft Office Word</Application>
  <DocSecurity>0</DocSecurity>
  <Lines>128</Lines>
  <Paragraphs>35</Paragraphs>
  <ScaleCrop>false</ScaleCrop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Kijowska</dc:creator>
  <cp:keywords/>
  <cp:lastModifiedBy>Michał Krzyżak</cp:lastModifiedBy>
  <cp:revision>2</cp:revision>
  <dcterms:created xsi:type="dcterms:W3CDTF">2022-04-04T12:50:00Z</dcterms:created>
  <dcterms:modified xsi:type="dcterms:W3CDTF">2022-04-04T12:50:00Z</dcterms:modified>
</cp:coreProperties>
</file>