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29" w:rsidRPr="00092A29" w:rsidRDefault="00092A29" w:rsidP="00092A29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S T A T U T</w:t>
      </w:r>
    </w:p>
    <w:p w:rsidR="00092A29" w:rsidRPr="00092A29" w:rsidRDefault="00092A29" w:rsidP="00092A29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ZESPOŁU SZKÓŁ W BRUDNOWIE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ROZDZIAŁ I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POSTANOWIENIA WSTĘPNE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Statut Zespołu Szkół w Brudnowie wprowadza się w oparciu o przepisy prawa oświatowego :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Ustawę z dnia 7 września 1991r. o systemie oświaty (Dz. U. Nr 95/1991, poz. 425 z późniejszymi zmianami ).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Ustawę z dnia 14 grudnia 2016 r. </w:t>
      </w:r>
      <w:r w:rsidRPr="00092A29">
        <w:rPr>
          <w:rFonts w:ascii="inherit" w:eastAsia="Times New Roman" w:hAnsi="inherit" w:cs="Times New Roman"/>
          <w:i/>
          <w:iCs/>
          <w:color w:val="2F2F2F"/>
          <w:lang w:eastAsia="pl-PL"/>
        </w:rPr>
        <w:t>Prawo oświatowe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 (Dz. U. z 2017 r. poz. 59 i 949)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Ministra Edukacji Narodowej z dnia 7 czerwca 2017 r. zmieniające rozporządzenie w sprawie warunków i sposobu organizowania nauki religii w publicznych przedszkolach i szkołach.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MEN z dnia 21 maja 2001r. w sprawie ramowych statutów publicznego przedszkola oraz publicznych szkół (Dz. U. Nr 61/2001 , poz. 624 z późniejszymi zmianami).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Prezesa RM z dnia 20 czerwca 2002 r. w sprawie „Zasad techniki prawodawczej” – Dz. U. z 2016 r. poz. 283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Powszechną Deklarację Praw Człowieka z dnia 10.12.1948r. (Rezolucja Zgromadzenia Ogólnego ONZ Nr 217A(III)/1948).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Konwencję o Prawach Dziecka, przyjętą przez Zgromadzenie Ogólne ONZ w dniu 20.11.1989r. (Dz. U. nr 120/1991, poz. 526 i 527).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Ministra Edukacji Narodowej z dnia 30 kwietnia 2013 r. w sprawie zasad udzielania i organizacji pomocy psychologiczno-pedagogicznej w publicznych przedszkolach, szkołach i placówkach Dz.U. poz. 532.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Ustawa z 20 lutego 2015r o zmianie ustawy o systemie oświaty oraz niektórych innych ustaw Dz.U. z 2015r poz. 357.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Ministra Edukacji Narodowej z 10 czerwca 2015r w sprawie szczegółowych warunków i sposobu oceniania, klasyfikowania i promowania uczniów oraz słuchaczy w szkołach publicznych Dz.U. z 2015r po. 843.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Rady Ministrów z dnia 23 czerwca 2015r w sprawie realizacji Rządowego programu wspomagania w latach 2015-2018 organów prowadzących szkoły w zapewnieniu bezpiecznych warunków nauki, wychowania i opieki w szkołach- „Bezpieczna +” Dz.U. z 2015r poz. 972.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Ustawa z 20 lutego 2015r o zmianie ustawy o systemie oświaty oraz niektórych innych ustaw Dz.U. z 2015r poz. 357.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Ministra Edukacji Narodowej z dnia 25 czerwca 2015r w sprawie szczegółowych warunków i sposobu przeprowadzania sprawdzianu, egzaminu gimnazjalnego i egzaminu maturalnego Dz.U z 2015r pozycja 959.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Ustawa z dnia 28 listopada 2014r o zmianie ustawy o bezpieczeństwie żywności i żywienia Dz.U. z 2015r poz. 35.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Ministra Edukacji Narodowej z dnia 24 lipca 2015r w sprawie warunków organizowania kształcenia, wychowania i opieki dla dzieci i młodzieży niepełnosprawnych, niedostosowanych społecznie i zagrożonych niedostosowaniem społecznym Dz.U. z 2015r poz. 1113.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Ministra Edukacji Narodowej z dnia 6 sierpnia 2015r w sprawie wymagań szkół i placówek.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Ministra Edukacji Narodowej w sprawie szczegółowych warunków przechodzenia ucznia ze szkoły publicznej lub szkoły niepublicznej o uprawnieniach szkoły publicznej jednego typu do szkoły publicznej innego typu albo szkoły publicznej tego samego typu.</w:t>
      </w:r>
    </w:p>
    <w:p w:rsidR="00092A29" w:rsidRPr="00092A29" w:rsidRDefault="00092A29" w:rsidP="00092A2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Rozporządzenie Ministra Edukacji Narodowej w sprawie zakresu i formy prowadzenia w szkołach i placówkach systemu oświaty działalności wychowawczej, edukacyjnej, informacyjnej i profilaktycznej w celu przeciwdziałaniu narkomanii.</w:t>
      </w:r>
    </w:p>
    <w:p w:rsidR="00092A29" w:rsidRPr="00092A29" w:rsidRDefault="00092A29" w:rsidP="00092A29">
      <w:pPr>
        <w:spacing w:after="0" w:line="240" w:lineRule="auto"/>
        <w:ind w:left="1066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198" w:line="240" w:lineRule="auto"/>
        <w:ind w:left="424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lastRenderedPageBreak/>
        <w:t>§ 2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Niniejszy Statut ustala organizację i zasady działalności Zespołu Szkół w Brudnowie .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§ 3</w:t>
      </w:r>
    </w:p>
    <w:p w:rsidR="00092A29" w:rsidRPr="00092A29" w:rsidRDefault="00092A29" w:rsidP="00092A2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Zespół Szkół w Brudnowie, zwany dalej „Zespołem Szkół” , jest placówką publiczną , której siedzibą jest posesja Nr 25 w Brudnowie w Gminie Waganiec.</w:t>
      </w:r>
    </w:p>
    <w:p w:rsidR="00092A29" w:rsidRPr="00092A29" w:rsidRDefault="00092A29" w:rsidP="00092A2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 skład Zespołu Szkół wchodzą:</w:t>
      </w:r>
    </w:p>
    <w:p w:rsidR="00092A29" w:rsidRPr="00092A29" w:rsidRDefault="00092A29" w:rsidP="00092A2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Przedszkole w Zespole Szkół w Brudnowie,</w:t>
      </w:r>
    </w:p>
    <w:p w:rsidR="00092A29" w:rsidRPr="00092A29" w:rsidRDefault="00092A29" w:rsidP="00092A2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Szkoła Podstawowa w Zespole Szkół w Brudnowie,</w:t>
      </w:r>
    </w:p>
    <w:p w:rsidR="00092A29" w:rsidRPr="00092A29" w:rsidRDefault="00092A29" w:rsidP="00092A2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Oddziały gimnazjalne klasy II i III w Zespole Szkół w Brudnowie.</w:t>
      </w:r>
    </w:p>
    <w:p w:rsidR="00092A29" w:rsidRPr="00092A29" w:rsidRDefault="00092A29" w:rsidP="00092A29">
      <w:pPr>
        <w:spacing w:after="198" w:line="240" w:lineRule="auto"/>
        <w:ind w:left="363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spacing w:after="198" w:line="240" w:lineRule="auto"/>
        <w:ind w:left="363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§ 4</w:t>
      </w:r>
    </w:p>
    <w:p w:rsidR="00092A29" w:rsidRPr="00092A29" w:rsidRDefault="00092A29" w:rsidP="00092A2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Nazwę dla Zespołu Szkół ustala się w brzmieniu : </w:t>
      </w:r>
      <w:r w:rsidRPr="00092A29">
        <w:rPr>
          <w:rFonts w:ascii="inherit" w:eastAsia="Times New Roman" w:hAnsi="inherit" w:cs="Times New Roman"/>
          <w:b/>
          <w:bCs/>
          <w:i/>
          <w:iCs/>
          <w:color w:val="2F2F2F"/>
          <w:lang w:eastAsia="pl-PL"/>
        </w:rPr>
        <w:t>„Zespół Szkół w Brudnowie”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.</w:t>
      </w:r>
    </w:p>
    <w:p w:rsidR="00092A29" w:rsidRPr="00092A29" w:rsidRDefault="00092A29" w:rsidP="00092A2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Nazwę placówki oraz nazwy poszczególnych jednostek wchodzących w skład Zespołu Szkół uwzględnia się na stemplach i pieczęciach urzędowych, stosując dla tych potrzeb przepisy prawa administracyjnego.</w:t>
      </w:r>
    </w:p>
    <w:p w:rsidR="00092A29" w:rsidRPr="00092A29" w:rsidRDefault="00092A29" w:rsidP="00092A2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Zespół Szkół nie posiada imienia, a ewentualnego nadania może dokonać Rada Gminy w Wagańcu na wniosek Rady Szkoły .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spacing w:after="198" w:line="240" w:lineRule="auto"/>
        <w:ind w:left="424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§ 5</w:t>
      </w:r>
    </w:p>
    <w:p w:rsidR="00092A29" w:rsidRPr="00092A29" w:rsidRDefault="00092A29" w:rsidP="00092A29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Organem prowadzącym Zespół Szkół jest Gmina Waganiec.</w:t>
      </w:r>
    </w:p>
    <w:p w:rsidR="00092A29" w:rsidRPr="00092A29" w:rsidRDefault="00092A29" w:rsidP="00092A29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Obsługę administracyjną i finansową prowadzi Centrum Usług Wspólnych</w:t>
      </w:r>
      <w:r w:rsidRPr="00092A29">
        <w:rPr>
          <w:rFonts w:ascii="Calibri" w:eastAsia="Times New Roman" w:hAnsi="Calibri" w:cs="Times New Roman"/>
          <w:color w:val="C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w Wagańcu.</w:t>
      </w:r>
    </w:p>
    <w:p w:rsidR="00092A29" w:rsidRPr="00092A29" w:rsidRDefault="00092A29" w:rsidP="00092A29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Organem sprawującym nadzór pedagogiczny jest Kujawsko-Pomorski Kurator Oświaty.</w:t>
      </w:r>
    </w:p>
    <w:p w:rsidR="00092A29" w:rsidRPr="00092A29" w:rsidRDefault="00092A29" w:rsidP="00092A29">
      <w:pPr>
        <w:spacing w:after="198" w:line="240" w:lineRule="auto"/>
        <w:ind w:left="363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198" w:line="240" w:lineRule="auto"/>
        <w:ind w:left="363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§ 6</w:t>
      </w:r>
    </w:p>
    <w:p w:rsidR="00092A29" w:rsidRPr="00092A29" w:rsidRDefault="00092A29" w:rsidP="00092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Zespół Szkół funkcjonuje w obwodach. </w:t>
      </w: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 xml:space="preserve">Obwód szkolny dla Przedszkola obejmuje miejscowości: </w:t>
      </w:r>
      <w:proofErr w:type="spellStart"/>
      <w:r w:rsidRPr="00092A29">
        <w:rPr>
          <w:rFonts w:ascii="Calibri" w:eastAsia="Times New Roman" w:hAnsi="Calibri" w:cs="Times New Roman"/>
          <w:color w:val="2F2F2F"/>
          <w:lang w:eastAsia="pl-PL"/>
        </w:rPr>
        <w:t>Brudnowo</w:t>
      </w:r>
      <w:proofErr w:type="spellEnd"/>
      <w:r w:rsidRPr="00092A29">
        <w:rPr>
          <w:rFonts w:ascii="Calibri" w:eastAsia="Times New Roman" w:hAnsi="Calibri" w:cs="Times New Roman"/>
          <w:color w:val="2F2F2F"/>
          <w:lang w:eastAsia="pl-PL"/>
        </w:rPr>
        <w:t>, Wiktoryn, Konstantynowo, Sierzchowo, Józefowo.</w:t>
      </w:r>
    </w:p>
    <w:p w:rsidR="00092A29" w:rsidRPr="00092A29" w:rsidRDefault="00092A29" w:rsidP="00092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 xml:space="preserve">Obwód szkolny dla Szkoły Podstawowej obejmuje miejscowości: </w:t>
      </w:r>
      <w:proofErr w:type="spellStart"/>
      <w:r w:rsidRPr="00092A29">
        <w:rPr>
          <w:rFonts w:ascii="Calibri" w:eastAsia="Times New Roman" w:hAnsi="Calibri" w:cs="Times New Roman"/>
          <w:color w:val="2F2F2F"/>
          <w:lang w:eastAsia="pl-PL"/>
        </w:rPr>
        <w:t>Brudnowo</w:t>
      </w:r>
      <w:proofErr w:type="spellEnd"/>
      <w:r w:rsidRPr="00092A29">
        <w:rPr>
          <w:rFonts w:ascii="Calibri" w:eastAsia="Times New Roman" w:hAnsi="Calibri" w:cs="Times New Roman"/>
          <w:color w:val="2F2F2F"/>
          <w:lang w:eastAsia="pl-PL"/>
        </w:rPr>
        <w:t>, Wiktoryn, Konstantynowo, Sierzchowo, Józefowo.</w:t>
      </w:r>
    </w:p>
    <w:p w:rsidR="00092A29" w:rsidRPr="00092A29" w:rsidRDefault="00092A29" w:rsidP="00092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 xml:space="preserve">Obwód szkolny dla oddziałów gimnazjalnych obejmuje miejscowości: </w:t>
      </w:r>
      <w:proofErr w:type="spellStart"/>
      <w:r w:rsidRPr="00092A29">
        <w:rPr>
          <w:rFonts w:ascii="Calibri" w:eastAsia="Times New Roman" w:hAnsi="Calibri" w:cs="Times New Roman"/>
          <w:color w:val="2F2F2F"/>
          <w:lang w:eastAsia="pl-PL"/>
        </w:rPr>
        <w:t>Brudnowo</w:t>
      </w:r>
      <w:proofErr w:type="spellEnd"/>
      <w:r w:rsidRPr="00092A29">
        <w:rPr>
          <w:rFonts w:ascii="Calibri" w:eastAsia="Times New Roman" w:hAnsi="Calibri" w:cs="Times New Roman"/>
          <w:color w:val="2F2F2F"/>
          <w:lang w:eastAsia="pl-PL"/>
        </w:rPr>
        <w:t xml:space="preserve">, Wiktoryn, Konstantynowo, Józefowo, Sierzchowo, Niszczewy, Michalin, Śliwkowo, </w:t>
      </w:r>
      <w:proofErr w:type="spellStart"/>
      <w:r w:rsidRPr="00092A29">
        <w:rPr>
          <w:rFonts w:ascii="Calibri" w:eastAsia="Times New Roman" w:hAnsi="Calibri" w:cs="Times New Roman"/>
          <w:color w:val="2F2F2F"/>
          <w:lang w:eastAsia="pl-PL"/>
        </w:rPr>
        <w:t>Ariany</w:t>
      </w:r>
      <w:proofErr w:type="spellEnd"/>
      <w:r w:rsidRPr="00092A29">
        <w:rPr>
          <w:rFonts w:ascii="Calibri" w:eastAsia="Times New Roman" w:hAnsi="Calibri" w:cs="Times New Roman"/>
          <w:color w:val="2F2F2F"/>
          <w:lang w:eastAsia="pl-PL"/>
        </w:rPr>
        <w:t>, Janowo, Kolonia Święte, Zakrzewo.</w:t>
      </w:r>
    </w:p>
    <w:p w:rsidR="00092A29" w:rsidRPr="00092A29" w:rsidRDefault="00092A29" w:rsidP="00092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Do Szkoły Podstawowej mogą być również przyjmowane dzieci spoza obwodu, jeżeli ich rodzice dokonają takiego wyboru i zobowiążą się do przestrzegania obowiązku szkolnego.</w:t>
      </w:r>
    </w:p>
    <w:p w:rsidR="00092A29" w:rsidRPr="00092A29" w:rsidRDefault="00092A29" w:rsidP="00092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Do Przedszkola przyjmowane są dzieci nie młodsze niż 2,5- letnie z terenu Gminy Waganiec, a w przypadku wolnych miejsc - również spoza terenu.</w:t>
      </w:r>
    </w:p>
    <w:p w:rsidR="00092A29" w:rsidRPr="00092A29" w:rsidRDefault="00092A29" w:rsidP="00092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lastRenderedPageBreak/>
        <w:t>Szczegółowe zasady rekrutacji do przedszkola i szkoły podstawowej określone są w paragrafach 50 i 51 Statutu.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§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 7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Czas trwania nauki w szkole wynosi 8 lat.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Szkoła prowadzi oddział przedszkolny oraz dwa oddziały gimnazjalne.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 xml:space="preserve">3. Świadectwo ukończenia szkoły potwierdza uzyskanie wykształcenia podstawowego i uprawnia do ubiegania się o </w:t>
      </w:r>
      <w:proofErr w:type="spellStart"/>
      <w:r w:rsidRPr="00092A29">
        <w:rPr>
          <w:rFonts w:ascii="Calibri" w:eastAsia="Times New Roman" w:hAnsi="Calibri" w:cs="Times New Roman"/>
          <w:color w:val="000000"/>
          <w:lang w:eastAsia="pl-PL"/>
        </w:rPr>
        <w:t>przyjęciedo</w:t>
      </w:r>
      <w:proofErr w:type="spellEnd"/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szkoły ponadpodstawowej.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 8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Szkoła jest jednostką budżetową.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Zasady gospodarki finansowej szkoły określają odrębne przepisy.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9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Ilekroć w statucie jest mowa o: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szkole – należy przez to rozumieć Szkołę Podstawową w Brudnowie,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statucie – należy przez to rozumieć Statut Szkoły Podstawowej w Brudnowie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nauczycielu – należy przez to rozumieć każdego pracownika pedagogicznego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rodzicach – należy przez to rozumieć także prawnych opiekunów dziecka oraz osoby (podmioty) sprawujące pieczę zastępczą nad dzieckiem,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organie prowadzącym – należy przez to rozumieć Gminę Waganiec.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ROZDZIAŁ II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CELE I ZADANIA SZKOŁY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10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11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Działalność edukacyjna szkoły jest określona przez: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szkolny zestaw programów nauczania, który obejmuje całą działalność szkoły z punktu widzenia dydaktycznego,</w:t>
      </w:r>
    </w:p>
    <w:p w:rsidR="00092A29" w:rsidRPr="00092A29" w:rsidRDefault="00092A29" w:rsidP="00092A29">
      <w:pPr>
        <w:spacing w:before="119" w:after="198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program wychowawczo-profilaktyczny obejmujący: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a) treści i działania o charakterze wychowawczym skierowane do uczniów oraz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Nauczyciele i inni pracownicy szkoły mają obowiązek realizować program wychowawczo-profilaktyczny szkoły. Treści wychowawcze realizuje się w ramach zajęć edukacyjnych, zajęć z wychowawcą oraz podczas zajęć pozalekcyjnych.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Edukacja szkolna przebiega w następujących etapach edukacyjnych: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wychowanie przedszkolne organizowane w oddziale przedszkolnym,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pierwszy etap edukacyjny – klasy I–III szkoły podstawowej,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drugi etap edukacyjny – klasy IV–VIII szkoły podstawowej.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Szkoła realizuje projekty edukacyjne w oparciu o zewnętrzne źródła finansowania w celu wzbogacenia oferty edukacyjnej.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12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Edukacja w oddziale przedszkolnym ma na celu przede wszystkim wsparcie całościowego rozwoju dziecka w zakresie zadań związanych z: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wspieraniem wielokierunkowej aktywności dziecka poprzez organizację warunków sprzyjających nabywaniu doświadczeń w fizycznym, emocjonalnym, społecznym i poznawczym obszarze jego rozwoju,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tworzeniem warunków umożliwiających dzieciom swobodny rozwój, zabawę i odpoczynek w poczuciu bezpieczeństwa,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wspieraniem aktywności dziecka podnoszącej poziom integracji sensorycznej i umiejętności korzystania z rozwijających się procesów poznawczych,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wspieraniem samodzielnej dziecięcej eksploracji świata, doborem treści adekwatnych do poziomu rozwoju dziecka, jego możliwości percepcyjnych, wyobrażeń i rozumowania, z poszanowaniem indywidualnych potrzeb i zainteresowań,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wzmacnianiem poczucia wartości, indywidualność, oryginalność dziecka oraz potrzeby tworzenia relacji osobowych i uczestnictwa w grupie,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 xml:space="preserve">7) promowaniem ochrony zdrowia, tworzeniem sytuacji sprzyjających rozwojowi nawyków i </w:t>
      </w:r>
      <w:proofErr w:type="spellStart"/>
      <w:r w:rsidRPr="00092A29">
        <w:rPr>
          <w:rFonts w:ascii="Calibri" w:eastAsia="Times New Roman" w:hAnsi="Calibri" w:cs="Times New Roman"/>
          <w:color w:val="000000"/>
          <w:lang w:eastAsia="pl-PL"/>
        </w:rPr>
        <w:t>zachowań</w:t>
      </w:r>
      <w:proofErr w:type="spellEnd"/>
      <w:r w:rsidRPr="00092A29">
        <w:rPr>
          <w:rFonts w:ascii="Calibri" w:eastAsia="Times New Roman" w:hAnsi="Calibri" w:cs="Times New Roman"/>
          <w:color w:val="000000"/>
          <w:lang w:eastAsia="pl-PL"/>
        </w:rPr>
        <w:t xml:space="preserve"> prowadzących do samodzielności, dbania o zdrowie, sprawność ruchową i bezpieczeństwo, w tym o bezpieczeństwo w ruchu drogowym,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przygotowywaniem do rozumienia emocji, uczuć własnych i innych ludzi oraz dbaniem o zdrowie psychiczne, realizowane m.in. z wykorzystaniem naturalnych sytuacji, pojawiających się w szkole oraz sytuacji zadaniowych, uwzględniających treści adekwatne do intelektualnych możliwości i oczekiwań rozwojowych dzieci,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10) 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tworzeniem warunków umożliwiających bezpieczną, samodzielną eksplorację elementów techniki w otoczeniu, konstruowania, majsterkowania, planowania i podejmowania intencjonalnego działania, prezentowania wytworów swojej pracy,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współdziałaniem z rodzicami, różnymi środowiskami, organizacjami i instytucjami, uznanymi przez rodziców za źródło istotnych wartości, na rzecz tworzenia warunków umożliwiających rozwój tożsamości dziecka,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 xml:space="preserve">13) kreowaniem, wspólne z wymienionymi podmiotami, sytuacji prowadzących do poznania przez dziecko wartości i norm społecznych, których źródłem jest rodzina, grupa w szkole, inne dorosłe osoby, w tym osoby starsze, oraz rozwijania </w:t>
      </w:r>
      <w:proofErr w:type="spellStart"/>
      <w:r w:rsidRPr="00092A29">
        <w:rPr>
          <w:rFonts w:ascii="Calibri" w:eastAsia="Times New Roman" w:hAnsi="Calibri" w:cs="Times New Roman"/>
          <w:color w:val="000000"/>
          <w:lang w:eastAsia="pl-PL"/>
        </w:rPr>
        <w:t>zachowań</w:t>
      </w:r>
      <w:proofErr w:type="spellEnd"/>
      <w:r w:rsidRPr="00092A29">
        <w:rPr>
          <w:rFonts w:ascii="Calibri" w:eastAsia="Times New Roman" w:hAnsi="Calibri" w:cs="Times New Roman"/>
          <w:color w:val="000000"/>
          <w:lang w:eastAsia="pl-PL"/>
        </w:rPr>
        <w:t xml:space="preserve"> wynikających z wartości możliwych do zrozumienia na tym etapie rozwoju,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14) systematycznym uzupełnianiem, za zgodą rodziców, realizowanych treści wychowawczych o nowe zagadnienia, wynikające z pojawienia się w otoczeniu dziecka zmian i zjawisk istotnych dla jego bezpieczeństwa i harmonijnego rozwoju,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15) systematycznym wspieraniu rozwoju mechanizmów uczenia się dziecka, prowadzących do osiągnięcia przez nie poziomu umożliwiającego podjęcie nauki w szkole,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16) tworzeniem sytuacji edukacyjnych sprzyjających budowaniu zainteresowania dziecka językiem obcym nowożytnym, chęci poznawania innych kultur.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 Celem kształcenia w szkole jest przede wszystkim dbałość o integralny rozwój biologiczny, poznawczy, emocjonalny, społeczny i moralny ucznia, a zadaniami są: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wzmacnianie poczucia tożsamości indywidualnej, kulturowej, narodowej, regionalnej i etnicznej,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formowanie u uczniów poczucia godności własnej osoby i szacunku dla godności innych osób,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rozwijanie kompetencji, takich jak: kreatywność, innowacyjność i przedsiębiorczość,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rozwijanie umiejętności krytycznego i logicznego myślenia, rozumowania, argumentowania i wnioskowania,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ukazywanie wartości wiedzy jako podstawy do rozwoju umiejętności,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rozbudzanie ciekawości poznawczej uczniów oraz motywacji do nauki,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wspieranie ucznia w rozpoznawaniu własnych predyspozycji i określaniu drogi dalszej edukacji,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wszechstronny rozwój osobowy ucznia przez pogłębianie wiedzy oraz zaspokajanie i rozbudzanie jego naturalnej ciekawości poznawczej,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kształtowanie postawy otwartej wobec świata i innych ludzi, aktywności w życiu społecznym oraz odpowiedzialności za zbiorowość,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zachęcanie do zorganizowanego i świadomego samokształcenia opartego na umiejętności przygotowania własnego warsztatu pracy,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13) ukierunkowanie ucznia ku wartościom.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3. Szkoła realizuje cele i zadania określone w ust. 1 i 2 poprzez: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prowadzenie dziecka do zdobywania wiedzy i umiejętności niezbędnych w procesie dalszego kształcenia,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rozwijanie poznawczych możliwości uczniów, tak, aby mogli oni przechodzić od dziecięcego do bardziej dojrzałego i uporządkowanego rozumienia świata,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rozwijanie i przekształcanie spontanicznej motywacji poznawczej w motywację świadomą, przygotowując do podejmowania zadań wymagających systematycznego i dłuższego wysiłku intelektualnego i fizycznego,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uwzględnianie indywidualnych potrzeb dziecka w procesie kształcenia,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umacnianie wiary dziecka we własne siły i w możliwość osiągania trudnych, ale wartościowych celów,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rozbudzanie i rozwijanie wrażliwości estetycznej dziecka,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wzmacnianie poczucia tożsamości kulturowej, historycznej, etnicznej i narodowej,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kształtowanie zainteresowań własnym miastem i regionem, lokalnymi tradycjami i obyczajami oraz zagrożeniami dla miasta i regionu,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kształtowanie samodzielności, obowiązkowości, odpowiedzialności za siebie i innych,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zachęcanie do indywidualnego i grupowego działania na rzecz innych,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kształtowanie umiejętności reagowania na zagrożenie bezpieczeństwa, życia i zdrowia,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13) kształtowanie potrzeby i umiejętności dbania o własne zdrowie, sprawność fizyczną i właściwą postawę ciała,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14) promowanie ochrony zdrowia, kształtowanie nawyków higieny osobistej, zdrowego żywienia i higieny pracy umysłowej,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15) poznanie szkodliwości środków odurzających (alkoholu, nikotyny, narkotyków i in.) i zaznajomienie z instytucjami udzielającymi pomocy,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16) opiekę nad uczniami z rodzin zagrożonych patologią i niewydolnych wychowawczo,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17) poznawanie cech własnej osobowości i uświadamianie sobie własnej odrębności,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18) rozpoznawanie własnych emocji i emocji innych ludzi oraz kształtowanie do nich właściwego stosunku,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19) rozwijanie umiejętności asertywnych,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20) tworzenie własnego systemu wartości w oparciu o zasady solidarności, demokracji, tolerancji, sprawiedliwości i wolności,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21) rozwijanie zainteresowań i uzdolnień,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22) uczenie tolerancji i szacunku dla innych ludzi oraz zasad i reguł obowiązujących w relacjach międzyludzkich,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23) ukazanie znaczenia rodziny w życiu każdego człowieka i właściwych wzorców życia rodzinnego,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24) kształtowanie umiejętności bezpiecznego i higienicznego postępowania w życiu szkolnym i prywatnym,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25) integrację uczniów niepełnosprawnych.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lastRenderedPageBreak/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13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Realizacja celów i zadań szkoły odbywa się także z uwzględnieniem optymalnych warunków rozwoju ucznia poprzez następujące działania: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integrację wiedzy nauczanej w procesie kształcenia zintegrowanego na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pierwszym etapie edukacyjnym,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oddziaływanie wychowawcze określone w celach i zadaniach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prowadzenie lekcji religii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/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etyki w szkole,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prowadzenie kół zainteresowań i kół przedmiotowych, zajęć specjalistycznych, dydaktyczno-wyrównawczych i zajęć gimnastyki korekcyjnej,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pracę psychologa szkolnego wspomaganą badaniami i zaleceniami poradni psychologiczno-pedagogicznej,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współpracę z Urzędem Gminy Waganiec, Poradnią Psychologiczno-Pedagogiczną w Aleksandrowie Kujawskim, Gminny Ośrodek Pomocy Społecznej w Wagańcu oraz innymi organizacjami i stowarzyszeniami wspierającymi szkołę.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14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Szkoła dba o bezpieczeństwo uczniów i ochrania ich zdrowie od chwili wejścia ucznia do szkoły do momentu jej opuszczenia, poprzez: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zapewnienie uczniom przebywającym w szkole podczas opieki przez nauczycieli oraz innych pracowników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organizowanie przed lekcjami i w czasie przerw dyżurów nauczycielskich na korytarzach –</w:t>
      </w:r>
      <w:r w:rsidRPr="00092A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zasady i organizację ww. dyżurów określa zarządzenie dyrektora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omawianie zasad bezpieczeństwa na godzinach wychowawczych i innych zajęciach,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zapewnienie pobytu w świetlicy szkolnej uczniom wymagającym opieki przed zajęciami i po zajęciach lekcyjnych,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szkolenie pracowników szkoły w zakresie bhp,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dostosowanie stolików uczniowskich, krzeseł i innego sprzętu szkolnego do wzrostu uczniów, rodzaju pracy oraz podjazdy dla osób niepełnosprawnych,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systematyczne omawianie przepisów ruchu drogowego, kształcenie komunikacyjne prowadzące do uzyskania przez uczniów karty rowerowej,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zapewnienie uczniom warunków do spożycia posiłku obiadowego w stołówce szkolnej,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utrzymywanie pomieszczeń szkolnych, budynków, placów, boisk i sprzętu szkolnego w stanie pełnej sprawności i stałej czystości,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dostosowanie rozkładu zajęć lekcyjnych do zasad higieny pracy umysłowej uczniów,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kształtowanie postaw promujących zdrowy tryb życia,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 także: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13) natychmiastową reakcję nauczyciela na wszelkie dostrzeżone sytuacje lub zachowania uczniów stanowiące zagrożenie ich bezpieczeństwa,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14) zwracanie uwagi, przez pracowników szkoły, na osoby postronne wchodzące na teren placówki, pytanie ich o cel wizyty i informowanie o tym fakcie dyrektora,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15) niezwłoczne zawiadomienie dyrektora szkoły przez nauczyciela lub innego pracownika szkoły o wszelkich dostrzeżonych zdarzeniach, noszących znamiona przestępstwa lub stanowiących zagrożenie dla zdrowia lub życia uczniów.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ROZDZIAŁ III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ORGANY SZKOŁY I ICH KOMPETENCJE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15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Organami szkoły są: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dyrektor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rada pedagogiczna,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samorząd uczniowski,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rada rodziców.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Organem wyższego stopnia w rozumieniu Kodeksu postępowania administracyjnego, w stosunku do decyzji wydawanych przez dyrektora w sprawach z zakresu obowiązku szkolnego uczniów, jest Kujawsko-Pomorski Kurator Oświaty.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Organem wyższego stopnia w rozumieniu Kodeksu postępowania administracyjnego, w stosunku do decyzji wydawanych przez dyrektora w sprawach dotyczących awansu zawodowego nauczycieli, jest organ prowadzący szkołę.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16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Dyrektor szkoły kieruje szkołą, jest jej przedstawicielem na zewnątrz, jest przełożonym służbowym wszystkich pracowników szkoły, przewodniczącym rady pedagogicznej.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Dyrektor jako przewodniczący rady pedagogicznej jest zobowiązany do: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tworzenia atmosfery życzliwości i zgodnego współdziałania wszystkich członków rady pedagogicznej w celu podnoszenia jakości pracy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podejmowania działań umożliwiających rozwiązywanie sytuacji konfliktowych wewnątrz zespołu szkół,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dbania o autorytet rady pedagogicznej, ochrony praw i godności nauczycieli, oddziaływania na postawę nauczycieli, pobudzania ich do twórczej pracy, innowacji i podnoszenia kwalifikacji,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zapoznawania rady pedagogicznej z obowiązującymi przepisami prawa oświatowego oraz omawiania trybu i form ich realizacji.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Do kompetencji dyrektora należy w szczególności: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kierowanie działalnością szkoły oraz reprezentowanie jej na zewnątrz,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sprawowanie nadzoru pedagogicznego w stosunku do nauczycieli zatrudnionych w szkole,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sprawowanie opieki nad uczniami oraz stwarzanie warunków harmonijnego rozwoju psychofizycznego poprzez aktywne działania prozdrowotne,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realizacja uchwał rady pedagogicznej, podjętych w ramach ich kompetencji stanowiących,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dysponowanie środkami określonymi w planie finansowym szkoły, ponoszenie odpowiedzialności za ich prawidłowe wykorzystanie,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6) wykonywanie zadań związanych z zapewnieniem bezpieczeństwa uczniom i nauczycielom w czasie zajęć organizowanych przez szkołę,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współdziałanie ze szkołami wyższymi w organizacji praktyk pedagogicznych,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odpowiedzialność za właściwą organizację i przebieg egzaminu w klasie VIII,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9) 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występowanie do Kujawsko-Pomorskiego Kuratora Oświaty z wnioskiem o przeniesienie ucznia do innej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przedstawianie radzie pedagogicznej, nie rzadziej niż dwa razy w roku szkolnym, ogólnych wniosków wynikających ze sprawowanego nadzoru pedagogicznego oraz informacji o działalności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wstrzymywanie wykonania uchwał rady pedagogicznej, podjętych w ramach jej kompetencji stanowiących, niezgodnych z przepisami prawa,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13) wydawanie zezwolenia na spełnianie przez dziecko obowiązku szkolnego poza szkołą oraz określenie warunków jego spełniania,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14) kontrolowanie spełniania obowiązku szkolnego przez dzieci mieszkające w obwodzie szkoły podstawowej,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15) dopuszczanie do użytku w szkole zaproponowanych przez nauczycieli programów nauczania, podręczników, materiałów edukacyjnych oraz ćwiczeniowych,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16) podawanie do publicznej wiadomości zestawu podręczników, które będą obowiązywać od początku następnego roku szkolnego,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17) zezwalanie uczniowi na indywidualny program lub tok nauki,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18) organizowanie uczniowi, który posiada orzeczenie o potrzebie indywidualnego nauczania, takiego nauczania,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19) ustalanie dodatkowych dni wolnych od zajęć dydaktyczno-wychowawczych,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20) organizowanie pomocy psychologiczno-pedagogicznej uczniom, rodzicom uczniów i nauczycielom,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21) ustalanie na podstawie ramowego planu nauczania dla poszczególnych klas i oddziałów tygodniowego rozkładu zajęć,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22) realizacja zaleceń wynikających z orzeczenia o potrzebie kształcenia specjalnego ucznia,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Do kompetencji dyrektora, wynikających z ustawy – Karta Nauczyciela oraz Kodeks pracy należy w szczególności: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kierowanie jako kierownik zakładem pracy dla zatrudnionych w szkole nauczycieli i pracowników niebędących nauczycielami,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decydowanie w sprawach zatrudniania i zwalniania nauczycieli oraz innych pracowników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decydowanie w sprawach przyznawania nagród oraz wymierzania kar porządkowych nauczycielom i innym pracownikom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występowanie z wnioskami w sprawach odznaczeń, nagród i innych wyróżnień dla nauczycieli oraz pozostałych pracowników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5) dokonywanie oceny pracy nauczycieli oraz pozostałych pracowników szkoły mających status pracowników samorządowych,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sprawowanie opieki nad dziećmi uczącymi się w szkole,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odpowiedzialność za dydaktyczny, wychowawczy i opiekuńczy poziom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tworzenie warunków do rozwijania samorządnej i samodzielnej pracy uczniów,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zapewnienie pomocy nauczycielom w realizacji ich zadań oraz doskonaleniu zawodowym,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zapewnienie, w miarę możliwości, odpowiednich warunków organizacyjnych do realizacji zadań dydaktycznych i opiekuńczo-wychowawczych,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zapewnienie bezpieczeństwa uczniom i nauczycielom w czasie zajęć organizowanych przez szkołę,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organizowanie procesu awansu zawodowego nauczycieli,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13) zawieszenie w pełnieniu obowiązków nauczyciela, przeciwko któremu wszczęto postępowanie karne lub złożono wniosek o wszczęcie postępowania dyscyplinarnego,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14) zawieszenie w pełnieniu obowiązków nauczyciela, jeżeli wszczęte postępowanie karne lub złożony wniosek o wszczęcie postępowania dyscyplinarnego dotyczy naruszenia praw i dobra dziecka,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15) współdziałanie z zakładowymi organizacjami związkowymi, w zakresie ustalonym ustawą o związkach zawodowych,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16) administrowanie zakładowym funduszem świadczeń socjalnych, zgodnie z ustalonym regulaminem tegoż funduszu, stanowiącym odrębny dokument,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 Dyrektor szkoły w wykonywaniu swoich zadań współpracuje z radą pedagogiczną, radą rodziców i samorządem uczniowskim.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6. Dyrektor wydaje zarządzenia we wszystkich sprawach związanych z właściwą organizacją procesu dydaktycznego, wychowawczego i opiekuńczego w szkole.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7. Zarządzenia dyrektora podlegają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ogłoszeniu w Dzienniku Zarządzeń.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17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Radę pedagogiczną tworzą dyrektor i wszyscy nauczyciele zatrudnieni w szkole.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Do jej kompetencji stanowiących należy: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zatwierdzanie planów pracy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podejmowanie uchwał w sprawie wyników klasyfikacji i promocji uczniów,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podejmowanie uchwał w sprawie eksperymentów pedagogicznych w szkole,</w:t>
      </w:r>
    </w:p>
    <w:p w:rsidR="00092A29" w:rsidRPr="00092A29" w:rsidRDefault="00092A29" w:rsidP="00092A2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uchwalenie Regulaminu Rady Pedagogicznej oraz zmian w nim dokonywanych;</w:t>
      </w:r>
    </w:p>
    <w:p w:rsidR="00092A29" w:rsidRPr="00092A29" w:rsidRDefault="00092A29" w:rsidP="00092A2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uchwalenie WSO oraz zmian w nim dokonywanych;</w:t>
      </w:r>
    </w:p>
    <w:p w:rsidR="00092A29" w:rsidRPr="00092A29" w:rsidRDefault="00092A29" w:rsidP="00092A2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zatwierdzanie rocznego i pięcioletniego programu rozwoju;</w:t>
      </w:r>
    </w:p>
    <w:p w:rsidR="00092A29" w:rsidRPr="00092A29" w:rsidRDefault="00092A29" w:rsidP="00092A2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zatwierdzanie kalendarza imprez i uroczystości szkolnych na dany rok szkolny;</w:t>
      </w:r>
    </w:p>
    <w:p w:rsidR="00092A29" w:rsidRPr="00092A29" w:rsidRDefault="00092A29" w:rsidP="00092A2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zatwierdzanie programów naprawczych zmierzających do podniesienia jakości pracy;</w:t>
      </w:r>
    </w:p>
    <w:p w:rsidR="00092A29" w:rsidRPr="00092A29" w:rsidRDefault="00092A29" w:rsidP="00092A29">
      <w:pPr>
        <w:numPr>
          <w:ilvl w:val="0"/>
          <w:numId w:val="7"/>
        </w:numPr>
        <w:spacing w:before="119"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zatwierdzanie innych programów i planów pracy po zaopiniowaniu ich przez Radę Szkoły, a które są opracowywane z inicjatywy Rady Pedagogicznej lub przez jej członków;</w:t>
      </w:r>
    </w:p>
    <w:p w:rsidR="00092A29" w:rsidRPr="00092A29" w:rsidRDefault="00092A29" w:rsidP="00092A2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lastRenderedPageBreak/>
        <w:t>przyznawanie nagród i wyróżnień dla prymusów uczniowskich;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ustalanie organizacji doskonalenia zawodowego nauczycieli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ustalanie sposobu wykorzystania wyników nadzoru pedagogicznego, w tym sprawowanego nad szkołą przez organ sprawujący nadzór pedagogiczny, w celu doskonalenia pracy szkoły.</w:t>
      </w:r>
    </w:p>
    <w:p w:rsidR="00092A29" w:rsidRPr="00092A29" w:rsidRDefault="00092A29" w:rsidP="00092A2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podejmowanie uchwał w sprawie przeniesienia uczniów.</w:t>
      </w:r>
    </w:p>
    <w:p w:rsidR="00092A29" w:rsidRPr="00092A29" w:rsidRDefault="00092A29" w:rsidP="00092A2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ustalanie organizacji doskonalenia zawodowego nauczycieli w tym WDN na dany rok szkolny i na lata następne.</w:t>
      </w:r>
    </w:p>
    <w:p w:rsidR="00092A29" w:rsidRPr="00092A29" w:rsidRDefault="00092A29" w:rsidP="00092A2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delegowanie jednego przedstawiciela do komisji konkursowej na stanowisko dyrektora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Rada pedagogiczna opiniuje w szczególności: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organizację pracy szkoły, zwłaszcza tygodniowy rozkład zajęć,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projekt planu finansowego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wnioski dyrektora o przyznanie nauczycielom odznaczeń, nagród i innych wyróżnień,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wnioski dyrektora dotyczące kandydatów do powierzenia im funkcji kierowniczych w szkole,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propozycje dyrektora szkoły w sprawach przydziału nauczycielom stałych prac i zajęć w ramach wynagrodzenia zasadniczego oraz dodatkowo płatnych zajęć dydaktycznych, wychowawczych i opiekuńczych,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wnioski o zezwolenie na indywidualny tok nauki ucznia,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szkolny zestaw programów, w tym programy wychowawcze dla poszczególnych jednostek organizacyjnych oraz programy okazjonalne o charakterze wychowawczym i profilaktycznym;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dopuszczenie do użytku w szkole zaproponowanego programu nauczania w szkole podstawowej, zestawu podręczników, materiałów edukacyjnych oraz ćwiczeniowych,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9) wewnętrzne regulaminy, instrukcje i procedury odnoszące się do pracy Szkoły Podstawowej;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zamiar powierzenia stanowiska dyrektora szkoły, gdy konkurs nie wyłonił kandydata albo do konkursu nikt się nie zgłosił,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przedłużenie powierzenia stanowiska dyrektora,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ustalanie dodatkowych dni wolnych od zajęć,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13)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inne sprawy dotyczące statutowych zadań, jeżeli Dyrektor Szkoły wystąpi z taką inicjatywą.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4. Wszystkie decyzje stanowiące i opiniodawcze Rady Pedagogicznej podejmowane są w formie uchwał zwykłą większością głosów w obecności co najmniej połowy jej składu i odnotowywane w księdze protokołów.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Uchwały są formułowane w postaci aktu prawnego , który powinien zawierać numer uchwały, datę jej podjęcia, podstawę prawną , syntetyczną treść oraz tryb wykonawczy. W zapisie protokolarnym dotyczącym uchwały winna się również informacja o przebiegu głosowania oraz o ostatecznym wyniku głosowania.</w:t>
      </w:r>
    </w:p>
    <w:p w:rsidR="00092A29" w:rsidRPr="00092A29" w:rsidRDefault="00092A29" w:rsidP="00092A29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Uchwały dotyczące klasyfikacji i promowania uczniów są gromadzone w odrębnym zestawieniu tych dokumentów.</w:t>
      </w:r>
    </w:p>
    <w:p w:rsidR="00092A29" w:rsidRPr="00092A29" w:rsidRDefault="00092A29" w:rsidP="00092A29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Dyrektor Szkoły wstrzymuje wykonanie uchwały niezgodnej z przepisami prawa oświatowego, a o wstrzymaniu uchwały niezwłocznie powiadamia Kujawsko-Pomorskiego Kuratora Oświaty. Kurator Oświaty może uchylić uchwałę niezgodną z prawem po zasięgnięciu opinii Wójta Gminy Waganiec, a decyzja Kuratora w tym względzie jest ostateczna.</w:t>
      </w:r>
    </w:p>
    <w:p w:rsidR="00092A29" w:rsidRPr="00092A29" w:rsidRDefault="00092A29" w:rsidP="00092A29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Szczegółową organizację pracy Rady Pedagogicznej, tryb zwoływania i prowadzenia zebrań oraz dokumentowanie jej działalności określa Regulamin Rady Pedagogicznej.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lastRenderedPageBreak/>
        <w:br/>
        <w:t> </w:t>
      </w:r>
    </w:p>
    <w:p w:rsidR="00092A29" w:rsidRPr="00092A29" w:rsidRDefault="00092A29" w:rsidP="00092A29">
      <w:pPr>
        <w:numPr>
          <w:ilvl w:val="0"/>
          <w:numId w:val="10"/>
        </w:numPr>
        <w:spacing w:before="119"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Rada Pedagogiczna przygotowuje projekt statutu szkoły oraz jego zmian i uchwala statut lub jego zmiany.</w:t>
      </w:r>
    </w:p>
    <w:p w:rsidR="00092A29" w:rsidRPr="00092A29" w:rsidRDefault="00092A29" w:rsidP="00092A29">
      <w:pPr>
        <w:numPr>
          <w:ilvl w:val="0"/>
          <w:numId w:val="10"/>
        </w:numPr>
        <w:spacing w:before="119"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Rada Pedagogiczna może występować z wnioskiem do organu prowadzącego szkołę o odwołanie z funkcji dyrektora szkoły oraz odwołanie nauczyciela z innej funkcji kierowniczej w szkole.</w:t>
      </w:r>
    </w:p>
    <w:p w:rsidR="00092A29" w:rsidRPr="00092A29" w:rsidRDefault="00092A29" w:rsidP="00092A29">
      <w:pPr>
        <w:numPr>
          <w:ilvl w:val="0"/>
          <w:numId w:val="10"/>
        </w:numPr>
        <w:spacing w:before="119"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18</w:t>
      </w:r>
    </w:p>
    <w:p w:rsidR="00092A29" w:rsidRPr="00092A29" w:rsidRDefault="00092A29" w:rsidP="00092A2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Organem reprezentującym uczniów jest Samorząd Uczniowski Zespołu Szkół</w:t>
      </w:r>
    </w:p>
    <w:p w:rsidR="00092A29" w:rsidRPr="00092A29" w:rsidRDefault="00092A29" w:rsidP="00092A29">
      <w:pPr>
        <w:spacing w:after="0" w:line="240" w:lineRule="auto"/>
        <w:ind w:left="50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 Brudnowie , zwany dalej „Samorządem Uczniowskim”.</w:t>
      </w:r>
    </w:p>
    <w:p w:rsidR="00092A29" w:rsidRPr="00092A29" w:rsidRDefault="00092A29" w:rsidP="00092A29">
      <w:pPr>
        <w:numPr>
          <w:ilvl w:val="0"/>
          <w:numId w:val="12"/>
        </w:numPr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Samorząd Uczniowski, w liczbie po trzy osoby z każdego oddziału szkolnego, wybierany na 1 rok szkolny spośród uczniów kl. IV-VIII Szkoły Podstawowej oraz klas II i III Gimnazjum.</w:t>
      </w:r>
    </w:p>
    <w:p w:rsidR="00092A29" w:rsidRPr="00092A29" w:rsidRDefault="00092A29" w:rsidP="00092A2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Do kompetencji Samorządu Uczniowskiego należy w szczególności: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wybór zarządu jako organu wykonawczego Samorządu Uczniowskiego;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wybór 3 przedstawicieli uczniowskich do Rady Szkoły;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wybór Komisji Rewizyjnej;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wybór Rzecznika Praw Ucznia;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zaopiniowanie Regulaminu Samorządu Uczniowskiego i zaopiniowanie Wewnątrzszkolnego Systemu Oceniania (WSO);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uchwalanie planu pracy na dany rok szkolny;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zorganizowanie pracy sekcji samorządowych;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zgłaszanie Dyrektorowi Szkoły i innym organom uwag, wniosków i opinii w sprawach dotyczących uczniów, zwłaszcza odnośnie organizacji zajęć szkolnych, dowozu do szkoły, imprez i uroczystości szkolnych, poprawy warunków nauki, bhp i p-</w:t>
      </w:r>
      <w:proofErr w:type="spellStart"/>
      <w:r w:rsidRPr="00092A29">
        <w:rPr>
          <w:rFonts w:ascii="Calibri" w:eastAsia="Times New Roman" w:hAnsi="Calibri" w:cs="Arial"/>
          <w:color w:val="000000"/>
          <w:lang w:eastAsia="pl-PL"/>
        </w:rPr>
        <w:t>poż</w:t>
      </w:r>
      <w:proofErr w:type="spellEnd"/>
      <w:r w:rsidRPr="00092A29">
        <w:rPr>
          <w:rFonts w:ascii="Calibri" w:eastAsia="Times New Roman" w:hAnsi="Calibri" w:cs="Arial"/>
          <w:color w:val="000000"/>
          <w:lang w:eastAsia="pl-PL"/>
        </w:rPr>
        <w:t>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zgłaszanie uwag do Statutu Zespołu Szkół i regulaminów wewnątrzszkolnych, zwłaszcza do WSO;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występowanie do wychowawców i Dyrektora Szkoły o nagrody i wyróżnienia dla uczniów;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występowanie o pomoc materialną dla uczniów znajdujących się w trudnej sytuacji losowej;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występowanie z poręczeniem za ucznia, na którego zamierza się nałożyć karę wynikającą ze Statutu;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wyrażanie swego stanowiska odnośnie kandydatury nauczyciela na opiekuna Samorządu Uczniowskiego;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ustalanie wzorów i formy uczniowskiego stroju szkolnego;</w:t>
      </w:r>
    </w:p>
    <w:p w:rsidR="00092A29" w:rsidRPr="00092A29" w:rsidRDefault="00092A29" w:rsidP="00092A2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000000"/>
          <w:lang w:eastAsia="pl-PL"/>
        </w:rPr>
        <w:t>kultywowanie tradycji szkolnych i ceremoniału szkolnego.</w:t>
      </w:r>
    </w:p>
    <w:p w:rsidR="00092A29" w:rsidRPr="00092A29" w:rsidRDefault="00092A29" w:rsidP="00092A29">
      <w:pPr>
        <w:spacing w:after="0" w:line="240" w:lineRule="auto"/>
        <w:ind w:left="50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Zasady wybierania i działania Samorządu Uczniowskiego określa regulamin uchwalony przez uczniów w głosowaniu równym, tajnym i powszechnym. Regulamin ten nie może być sprzeczny ze statutem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 Samorząd w porozumieniu z dyrektorem szkoły podejmuje działania z zakresu wolontariatu.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 xml:space="preserve">6. Samorząd ze swojego składu wyłania szkolną radę wolontariatu, której zadaniem jest koordynacja działań </w:t>
      </w:r>
      <w:proofErr w:type="spellStart"/>
      <w:r w:rsidRPr="00092A29">
        <w:rPr>
          <w:rFonts w:ascii="Calibri" w:eastAsia="Times New Roman" w:hAnsi="Calibri" w:cs="Times New Roman"/>
          <w:color w:val="2F2F2F"/>
          <w:lang w:eastAsia="pl-PL"/>
        </w:rPr>
        <w:t>wolontariackich</w:t>
      </w:r>
      <w:proofErr w:type="spellEnd"/>
      <w:r w:rsidRPr="00092A29">
        <w:rPr>
          <w:rFonts w:ascii="Calibri" w:eastAsia="Times New Roman" w:hAnsi="Calibri" w:cs="Times New Roman"/>
          <w:color w:val="2F2F2F"/>
          <w:lang w:eastAsia="pl-PL"/>
        </w:rPr>
        <w:t xml:space="preserve"> zebranych spośród pomysłów zgłoszonych przez zespoły uczniowskie poszczególnych oddziałów klasowych. Szczegółowe zasady działania wolontariatu (w tym sposób organizacji i realizacji działań) w szkole określa regulamin wolontariatu, będący odrębnym dokumentem.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19</w:t>
      </w:r>
    </w:p>
    <w:p w:rsidR="00092A29" w:rsidRPr="00092A29" w:rsidRDefault="00092A29" w:rsidP="00092A29">
      <w:pPr>
        <w:numPr>
          <w:ilvl w:val="0"/>
          <w:numId w:val="14"/>
        </w:numPr>
        <w:spacing w:before="119"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W szkole działa Rada Rodziców stanowiąca reprezentację rodziców uczniów.</w:t>
      </w:r>
    </w:p>
    <w:p w:rsidR="00092A29" w:rsidRPr="00092A29" w:rsidRDefault="00092A29" w:rsidP="00092A2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Kadencja Rady Rodziców trwa 4 lata, a w jej skład wchodzi po trzy osoby z każdego oddziału szkolnego.</w:t>
      </w:r>
    </w:p>
    <w:p w:rsidR="00092A29" w:rsidRPr="00092A29" w:rsidRDefault="00092A29" w:rsidP="00092A2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Rada Rodziców wspiera działalność gospodarczą Zespołu Szkół i uczestniczy w rozwiązywaniu spraw statutowych, a do jej kompetencji należy w szczególności: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1) uchwalenie Regulaminu Rady Rodziców;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2) wybór przewodniczącego i pozostałych osób wchodzących w skład Zarządu Rady Rodziców;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3) uchwalenie planu budżetowego Rady Rodziców na dany rok;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4) opiniowanie Szkolnego Zestawu Programów Edukacyjnych dla Przedszkola, Szkoły Podstawowej i Gimnazjum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5) opiniowanie Programów Wychowawczych dla Szkoły Podstawowej i Gimnazjum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6) opiniowanie Szkolnego Programu Profilaktycznego oraz okazjonalnych i autorskich programów profilaktycznych;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7) opiniowanie WSO;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8) opiniowanie autorskich i okazjonalnych programów edukacyjnych: wychowawczych i profilaktycznych wdrażanych w Szkole Podstawowej;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9) gromadzenie środków finansowych na rzecz Szkoły Podstawowej;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10)opiniowanie oceny pracy nauczycieli stażystów i nauczycieli kontraktowych za okres ich stażu;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11) wspieranie działalności gospodarczej i pedagogicznej Szkoły Podstawowej;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12) pomoc w organizowaniu imprez i uroczystości szkolnych;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13)ustalanie wzorów i formy uczniowskiego stroju szkolnego;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14)promowanie szkoły w lokalnym środowisku;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15) podejmowanie innych działań w porozumieniu z Dyrektorem Szkoły na rzecz udoskonalenia statutowej działalności placówki i podniesienia jej jakości pracy.</w:t>
      </w:r>
    </w:p>
    <w:p w:rsidR="00092A29" w:rsidRPr="00092A29" w:rsidRDefault="00092A29" w:rsidP="00092A29">
      <w:pPr>
        <w:spacing w:after="0" w:line="240" w:lineRule="auto"/>
        <w:ind w:left="765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16) typowanie jednego przedstawiciela do komisji konkursowej na stanowisko dyrektora.</w:t>
      </w:r>
    </w:p>
    <w:p w:rsidR="00092A29" w:rsidRPr="00092A29" w:rsidRDefault="00092A29" w:rsidP="00092A2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Szczegółową organizację pracy Rady Rodziców, tryb zwoływania i prowadzenia zebrań oraz dokumentowanie pracy określa Regulamin Rady Rodziców.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20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21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Organy szkoły pracują na rzecz szkoły, przyjmując zasadę nieingerowania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br/>
        <w:t>w swoje kompetencje oraz zasadę współpracy, współdziałają w realizacji zadań wynikających ze statutu i planów pracy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Organy szkoły zobowiązane są do wyjaśniania motywów podjętych decyzji, o ile zwróci się z takim wnioskiem drugi organ, w terminie nie dłuższym niż 14 dni od podjęcia decyzji.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Konflikty i spory, wynikające pomiędzy organami szkoły, rozstrzyga dyrektor szkoły, po wysłuchaniu zainteresowanych stron.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ROZDZIAŁ IV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ORGANIZACJA SZKOŁY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22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Podstawową jednostką organizacyjną szkoły jest oddział złożony z uczniów, którzy w jednorocznym kursie nauki danego roku szkolnego uczą się wszystkich przedmiotów określonych planem nauczania.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Liczba uczniów w oddziale nie powinna przekraczać 25.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 Zajęcia edukacyjne w klasach I-go etapu edukacyjnego są prowadzone w oddziałach liczących nie więcej niż 25 uczniów, a w szczególnych przypadkach określonych ustawą – nie więcej niż 27.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 Szkoła prowadzi oddziały przedszkolne dla dzieci 2,5- 6-letnich.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 Liczba uczniów w oddziałach przedszkolnych nie przekracza 25 wychowanków.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23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24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W roku poprzedzającym naukę w klasie I przeprowadza się diagnozę gotowości dziecka 6-letniego do podjęcia nauki.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Do 30 kwietnia rodzice otrzymują „Informację o gotowości dziecka do podjęcia nauki w szkole podstawowej”.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25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Dyrektor za zgodą rodziców organizuje zajęcia rewalidacyjne, których celem jest wspomaganie rozwoju psychofizycznego ucznia z uwzględnieniem jego indywidualnych potrzeb.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Zajęcia uwzględnione są w arkuszu organizacyjnym pracy szkoły na dany rok szkolny.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26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W klasach IV–VIII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szkoły podstawowej podział na grupy jest obowiązkowy zgodnie z przepisami ministra właściwego do spraw oświaty i wychowania.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W przypadku oddziałów liczących mniej uczniów niż wskazano w przepisie w ust. 1 podziału na grupy można dokonywać za zgodą organu prowadzącego szkołę.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 27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Podstawową formą pracy szkoły są zajęcia dydaktyczno-wychowawcze prowadzone w systemie: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kształcenia zintegrowanego na pierwszym etapie edukacyjnym,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klasowo-lekcyjnym na drugim etapie edukacyjnym.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Jednostka lekcyjna trwa 45 minut. W uzasadnionych przypadkach dopuszcza się prowadzenie zajęć edukacyjnych w czasie od 30 do 60 minut, zachowując ogólny tygodniowy czas zajęć ustalony w tygodniowym rozkładzie zajęć.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3. Czas trwania poszczególnych zajęć edukacyjnych na pierwszym etapie edukacyjnym ustala nauczyciel prowadzący te zajęcia, zachowując ogólny tygodniowy czas zajęć.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 Tygodniowy rozkład zajęć na pierwszym etapie edukacyjnym określa ogólny przydział czasu na poszczególne zajęcia wyznaczone ramowym planem nauczania.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 28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Uwzględniając potrzeby rozwojowe uczniów, szkoła organizuje zajęcia dodatkowe, stosownie do posiadanych środków finansowych.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Zajęcia dodatkowe prowadzone są w grupach między klasowych i między oddziałowych poza systemem klasowo-lekcyjnym.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Liczbę uczestników zajęć z zakresu pomocy psychologiczno-pedagogicznej określają przepisy ministra właściwego do spraw oświaty i wychowania.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 29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Dla zapewnienia ciągłości i skuteczności pracy wychowawczej przyjęto zasadę, aby nauczyciel wychowawca opiekował się danym oddziałem w ciągu całego etapu edukacyjnego.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Formy spełniania zadań nauczyciela wychowawca</w:t>
      </w:r>
      <w:r w:rsidRPr="00092A2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dostosowuje do wieku uczniów, ich potrzeb oraz warunków środowiskowych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 30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 xml:space="preserve">1. Termin rozpoczęcia i zakończenia zajęć dydaktyczno-wychowawczych, przerw świątecznych oraz ferii zimowych i </w:t>
      </w:r>
      <w:proofErr w:type="spellStart"/>
      <w:r w:rsidRPr="00092A29">
        <w:rPr>
          <w:rFonts w:ascii="Calibri" w:eastAsia="Times New Roman" w:hAnsi="Calibri" w:cs="Times New Roman"/>
          <w:color w:val="000000"/>
          <w:lang w:eastAsia="pl-PL"/>
        </w:rPr>
        <w:t>letnichokreśla</w:t>
      </w:r>
      <w:proofErr w:type="spellEnd"/>
      <w:r w:rsidRPr="00092A29">
        <w:rPr>
          <w:rFonts w:ascii="Calibri" w:eastAsia="Times New Roman" w:hAnsi="Calibri" w:cs="Times New Roman"/>
          <w:color w:val="000000"/>
          <w:lang w:eastAsia="pl-PL"/>
        </w:rPr>
        <w:t xml:space="preserve"> rozporządzenie ministra właściwego ds. oświaty i wychowania w sprawie organizacji roku szkolnego.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 Szczegółową organizację nauczania, wychowania i opieki w danym roku szkolnym określa arkusz organizacji szkoły opracowany przez dyrektora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Na podstawie zatwierdzonego przez organ prowadzący arkusza organizacji szkoły dyrektor szkoły, z uwzględnieniem zasad ochrony zdrowia i higieny pracy, ustala tygodniowy rozkład zajęć edukacyjnych.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31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Religia jako szkolny przedmiot nieobowiązkowy jest prowadzona dla uczniów, których rodzice wyrażają takie życzenie.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Życzenie wyrażone jest w formie pisemnego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oświadczenia, nie musi być ponawiane w kolejnym roku szkolnym, może natomiast zostać zmienione.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Uczniowie nie korzystający z lekcji religii objęci są zajęciami opiekuńczo-wychowawczymi.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4. Nauczyciel religii wchodzi w skład rady pedagogicznej.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 Ocena z religii umieszczana jest na świadectwie szkolnym, wliczana jest do średniej ocen, lecz nie ma wpływu na promocję do następnej klasy.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7. 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Uczniowie uczęszczający na naukę religii mają prawo do zwolnienia z zajęć szkolnych w celu odbycia trzydniowych rekolekcji wielkopostnych, jeżeli rekolekcje te stanowią praktykę danego kościoła lub innego związku wyznaniowego. </w:t>
      </w:r>
      <w:r w:rsidRPr="00092A29">
        <w:rPr>
          <w:rFonts w:ascii="inherit" w:eastAsia="Times New Roman" w:hAnsi="inherit" w:cs="Times New Roman"/>
          <w:b/>
          <w:bCs/>
          <w:color w:val="2F2F2F"/>
          <w:u w:val="single"/>
          <w:lang w:eastAsia="pl-PL"/>
        </w:rPr>
        <w:t>W czasie trwania rekolekcji szkoła nie jest zwolniona z realizowania funkcji opiekuńczej i wychowawczej</w:t>
      </w:r>
      <w:r w:rsidRPr="00092A29">
        <w:rPr>
          <w:rFonts w:ascii="inherit" w:eastAsia="Times New Roman" w:hAnsi="inherit" w:cs="Times New Roman"/>
          <w:b/>
          <w:bCs/>
          <w:color w:val="2F2F2F"/>
          <w:sz w:val="28"/>
          <w:szCs w:val="28"/>
          <w:u w:val="single"/>
          <w:lang w:eastAsia="pl-PL"/>
        </w:rPr>
        <w:t>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8. Uczniowie nie korzystający z lekcji religii objęci są zajęciami świetlicowymi lub zajęciami opiekuńczo-wychowawczymi.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32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Dla wszystkich uczniów klas V-VIII i II-III Gimnazjum organizowane są zajęcia edukacyjne „Wychowanie do życia w rodzinie”.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Udział ucznia w zajęciach „Wychowanie do życia w rodzinie” nie jest obowiązkowy.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Uczniowie, których rodzice nie wyrazili zgody na uczestniczenie ich dzieci w zajęciach „Wychowania do życia w rodzinie”, mają zapewnioną opiekę w świetlicy szkolnej.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 Zajęcia nie podlegają ocenie i nie mają wpływu na promocję ucznia do klasy programowo wyższej ani na ukończenie szkoły przez ucznia.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33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Szkoła może prowadzić działalność innowacyjną i eksperymentalną zgodnie z odrębnymi przepisami.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34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numPr>
          <w:ilvl w:val="0"/>
          <w:numId w:val="16"/>
        </w:numPr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 Zespole Szkół w Brudnowie organizowana jest praca biblioteki szkolnej, która służy wszystkim uczniom, nauczycielom oraz rodzicom poprzez udostępnianie zbiorów oraz poprzez pomoc w korzystaniu z multimedialnych źródeł informacji.</w:t>
      </w:r>
    </w:p>
    <w:p w:rsidR="00092A29" w:rsidRPr="00092A29" w:rsidRDefault="00092A29" w:rsidP="00092A29">
      <w:pPr>
        <w:numPr>
          <w:ilvl w:val="0"/>
          <w:numId w:val="16"/>
        </w:numPr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Biblioteka powinna być czynna w dogodnym czasie dla uczniów i nauczycieli z uwzględnieniem następujących zasad:</w:t>
      </w:r>
    </w:p>
    <w:p w:rsidR="00092A29" w:rsidRPr="00092A29" w:rsidRDefault="00092A29" w:rsidP="00092A29">
      <w:pPr>
        <w:numPr>
          <w:ilvl w:val="0"/>
          <w:numId w:val="17"/>
        </w:numPr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dostępności przed rozpoczęciem zajęć edukacyjnych i w miarę możliwości po zakończeniu tych zajęć;</w:t>
      </w:r>
    </w:p>
    <w:p w:rsidR="00092A29" w:rsidRPr="00092A29" w:rsidRDefault="00092A29" w:rsidP="00092A29">
      <w:pPr>
        <w:numPr>
          <w:ilvl w:val="0"/>
          <w:numId w:val="17"/>
        </w:numPr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 przerwach międzylekcyjnych, zwłaszcza na tzw. „dużych” przerwach; w czasie funkcjonowania świetlicy szkolnej i w czasie oczekiwania uczniów na zajęcia lekcyjne.</w:t>
      </w:r>
    </w:p>
    <w:p w:rsidR="00092A29" w:rsidRPr="00092A29" w:rsidRDefault="00092A29" w:rsidP="00092A29">
      <w:pPr>
        <w:numPr>
          <w:ilvl w:val="0"/>
          <w:numId w:val="18"/>
        </w:numPr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Ogólny czas pracy biblioteki wynika z ilości godzin przydzielonych na jej pracę w arkuszu organizacyjnym szkoły podstawowej i gimnazjum na dany rok szkolny. Informację o czasie pracy biblioteki wywiesza nauczyciel – bibliotekarz w widocznym miejscu. Wymiar czasu pracy nauczyciela – bibliotekarza regulują odrębne przepisy.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 Do zadań biblioteki należy: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1) gromadzenie i opracowywanie zbiorów (książek, czasopism, kaset, płyt oraz innych nośników cyfrowych itp.),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prowadzenie dokładnej ewidencji zbiorów,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doskonalenie warsztatu służby informacyjnej,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organizowanie spotkań okazjonalnych i tematycznych,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umożliwianie dostępu do jej zbiorów w stałych dniach i godzinach w czasie zajęć lekcyjnych i po ich zakończeniu.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 Biblioteka w ramach swoich zadań współpracuje z: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uczniami, poprzez: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a) zakup lub sprowadzanie szczególnie poszukiwanych książek,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b) tworzenie aktywu bibliotecznego,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c) informowanie o aktywności czytelniczej,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d) udzielanie pomocy w korzystaniu z różnych źródeł informacji, a także w doborze literatury i kształtowaniu nawyków czytelniczych,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e) umożliwienie korzystania z Internetu, encyklopedii i programów multimedialnych;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nauczycielami i innymi pracownikami szkoły, poprzez: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a) sprowadzanie literatury pedagogicznej, przedmiotu, poradników metodycznych i czasopism pedagogicznych,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b) organizowanie wystawek tematycznych,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c) informowanie o nowych nabytkach biblioteki,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d) przeprowadzanie lekcji bibliotecznych,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e) udostępnianie czasopism pedagogicznych i zbiorów gromadzonych w bibliotece,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rodzicami, poprzez: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a) udostępnianie zbiorów gromadzonych w bibliotece,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b) umożliwienie korzystania z Internetu, encyklopedii i programów multimedialnych,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c) działania na rzecz podniesienia aktywności czytelniczej dzieci,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d) udostępnianie Statutu szkoły, programu wychowawczo-profilaktycznego oraz innych dokumentów prawa szkolnego,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innymi bibliotekami, poprzez: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a) lekcje biblioteczne przeprowadzane przez bibliotekarzy z biblioteki publicznej,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b) udział w konkursach poetyckich, plastycznych, wystawach itp.,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c) wypożyczanie międzybiblioteczne zbiorów specjalnych.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Default="00092A29" w:rsidP="00092A29">
      <w:pPr>
        <w:spacing w:before="119"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§ 35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bookmarkStart w:id="0" w:name="_GoBack"/>
      <w:bookmarkEnd w:id="0"/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2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Cele i zadania świetlicy szkolnej w Zespole Szkół są następujące:</w:t>
      </w:r>
    </w:p>
    <w:p w:rsidR="00092A29" w:rsidRPr="00092A29" w:rsidRDefault="00092A29" w:rsidP="00092A29">
      <w:pPr>
        <w:numPr>
          <w:ilvl w:val="2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 świetlicy prowadzone są zajęcia w grupach wychowawczych, a liczba uczniów w grupie nie powinna przekraczać 25.</w:t>
      </w:r>
    </w:p>
    <w:p w:rsidR="00092A29" w:rsidRPr="00092A29" w:rsidRDefault="00092A29" w:rsidP="00092A29">
      <w:pPr>
        <w:numPr>
          <w:ilvl w:val="2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Dla uczniów, którzy muszą dłużej przebywać w szkole po zakończonych lekcjach i dla uczniów dojeżdżających autobusem szkolnym organizowana jest świetlica szkolna.</w:t>
      </w:r>
    </w:p>
    <w:p w:rsidR="00092A29" w:rsidRPr="00092A29" w:rsidRDefault="00092A29" w:rsidP="00092A29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wspieranie szkoły w realizacji statutowej funkcji opiekuńczej;</w:t>
      </w:r>
    </w:p>
    <w:p w:rsidR="00092A29" w:rsidRPr="00092A29" w:rsidRDefault="00092A29" w:rsidP="00092A29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kształtowanie pożądanych postaw u uczniów i dzieci poprzez realizację zaplanowanych zadań wychowawczych;</w:t>
      </w:r>
    </w:p>
    <w:p w:rsidR="00092A29" w:rsidRPr="00092A29" w:rsidRDefault="00092A29" w:rsidP="00092A29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upowszechnianie kultury zdrowotnej, nawyków higieny i czystości oraz nawyków ładu i porządku;</w:t>
      </w:r>
    </w:p>
    <w:p w:rsidR="00092A29" w:rsidRPr="00092A29" w:rsidRDefault="00092A29" w:rsidP="00092A29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organizowanie kulturalnych rozrywek , imprez i uroczystości szkolnych, jeżeli zostaną ujęte w szkolnym kalendarium na dany rok szkolny;</w:t>
      </w:r>
    </w:p>
    <w:p w:rsidR="00092A29" w:rsidRPr="00092A29" w:rsidRDefault="00092A29" w:rsidP="00092A29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organizowanie pomocy koleżeńskiej w rozwiązywaniu problemów edukacyjnych i w przygotowaniu się do lekcji;</w:t>
      </w:r>
    </w:p>
    <w:p w:rsidR="00092A29" w:rsidRPr="00092A29" w:rsidRDefault="00092A29" w:rsidP="00092A29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organizowanie nauki własnej dla uczniów i dzieci;</w:t>
      </w:r>
    </w:p>
    <w:p w:rsidR="00092A29" w:rsidRPr="00092A29" w:rsidRDefault="00092A29" w:rsidP="00092A29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tworzenie środowiska wychowawczego na zasadach zbliżonych do atmosfery domu rodzinnego;</w:t>
      </w:r>
    </w:p>
    <w:p w:rsidR="00092A29" w:rsidRPr="00092A29" w:rsidRDefault="00092A29" w:rsidP="00092A29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organizowanie zajęć umożliwiających rozwój uzdolnień, zwłaszcza artystycznych;</w:t>
      </w:r>
    </w:p>
    <w:p w:rsidR="00092A29" w:rsidRPr="00092A29" w:rsidRDefault="00092A29" w:rsidP="00092A29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uzupełnianie statutowej funkcji edukacyjnej;</w:t>
      </w:r>
    </w:p>
    <w:p w:rsidR="00092A29" w:rsidRPr="00092A29" w:rsidRDefault="00092A29" w:rsidP="00092A29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2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Dla prawidłowego i sprawnego organizowania pracy świetlicy szkolnej zarządzeniem wewnętrznym Dyrektora Szkoły wprowadza się regulamin świetlicy szkolnej.</w:t>
      </w:r>
    </w:p>
    <w:p w:rsidR="00092A29" w:rsidRPr="00092A29" w:rsidRDefault="00092A29" w:rsidP="00092A29">
      <w:pPr>
        <w:numPr>
          <w:ilvl w:val="2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Podczas przechodzenia od autobusu szkolnego i do autobusu szkolnego pieczę nad uczniami sprawuje opiekun autobusu.</w:t>
      </w:r>
    </w:p>
    <w:p w:rsidR="00092A29" w:rsidRPr="00092A29" w:rsidRDefault="00092A29" w:rsidP="00092A29">
      <w:pPr>
        <w:numPr>
          <w:ilvl w:val="2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Wychowawcy zatrudnieni w świetlicy szkolnej są zobowiązani zapewnić uczniom bezpieczeństwo.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36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Szkoła prowadzi dożywianie w formie obiadów dla dzieci tego potrzebujących.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Uczniowie korzystają ze stołówki szkolnej za odpłatnością, którą ustala dyrektor szkoły w porozumieniu z organem prowadzącym szkołę.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Szkoła występuje do rady rodziców i innych instytucji i organizacji z prośbą o pokrycie w całości lub częściowo kosztów posiłków dla uczniów znajdujących się w trudnej sytuacji finansowej.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37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Uczniom, którym z przyczyn rozwojowych, rodzinnych lub losowych potrzebna jest pomoc i wsparcie szkoła udziela pomocy psychologiczno-pedagogicznej oraz materialnej.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Pomoc psychologiczną i pedagogiczną w szkole organizuje dyrektor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Pomoc psychologiczno-pedagogiczna w szkole jest organizowana podczas bieżącej pracy, a także w formie: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zajęć specjalistycznych oraz innych zajęć o charakterze terapeutycznym,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38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1. Pomoc materialna ma charakter socjalny albo motywacyjny.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Świadczeniami pomocy materialnej o charakterze socjalnym są: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1) stypendium szkolne,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Świadczeniami pomocy materialnej o charakterze motywacyjnym są: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stypendium za wyniki w nauce,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Stypendium szkolne otrzymuje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uczeń znajdujący się w trudnej sytuacji materialnej, wynikającej z niskich dochodów na osobę w rodzinie lub wystąpiło zdarzenie losowe.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 Zasiłek szkolny przyznaje się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uczniowi znajdującemu się przejściowo w trudnej sytuacji materialnej z powodu zdarzenia losowego.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39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Szkoła współpracuje z Poradnią Psychologiczno-Pedagogiczną w Aleksandrowie Kujawskim oraz innymi placówkami wspierającymi pracę szkoły celem: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uzyskania wsparcia merytorycznego dla nauczycieli i specjalistów udzielających uczniom i rodzicom pomocy psychologiczno-pedagogicznej w szkole,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udzielania rodzicom i nauczycielom pomocy psychologiczno-pedagogicznej związanej z wychowywaniem i kształceniem dzieci i młodzieży.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Osobą wyznaczoną do koordynowania współpracy jest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Psycholog Szkolny.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ROZDZIAŁ V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NAUCZYCIELE I INNI PRACOWNICY SZKOŁY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40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Szkoła zatrudnia nauczycieli i pracowników samorządowych na stanowiskach niepedagogicznych.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Kwalifikacje nauczycieli, a także zasady ich wynagradzania określa minister właściwy do spraw oświaty i wychowania oraz pracodawca, a kwalifikacje i zasady wynagradzania pracowników niepedagogicznych szkoły określają przepisy dotyczące pracowników samorządowych.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4. Nauczyciele oraz inni pracownicy pedagogiczni prowadzą pracę dydaktyczno-wychowawczą i opiekuńczą i są odpowiedzialni za wyniki tej pracy , a także za bezpieczeństwo powierzonych jej opiece dzieci i uczniów.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5. Praca nauczycieli i innych pracowników pedagogicznych jest planowana, a realizacja tych planów następuje po ich uprzednim zaopiniowaniu przez Dyrektora Szkoły.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6. Praca nauczycieli podlega ocenie w trybie i na zasadach wynikających z Karty Nauczyciela.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7. Nauczyciele prowadzący zajęcia w danym oddziale tworzą zespół, którego zadaniem jest w szczególności ustalenie zestawu programów nauczania dla danego oddziału oraz jego modyfikowanie w zależności od potrzeb intelektualnych uczniów . Zespół nauczycieli dla danego oddziału konsultuje z sobą przedmiotowe systemy oceniania oraz konsultuje oceny zachowania uczniów, a także rozwiązuje problemy dydaktyczne i wychowawcze uczniów . Przewodniczącym zespołu jest wychowawca klasy.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lastRenderedPageBreak/>
        <w:t>8. Nauczyciele tworzą również zespoły wychowawcze, zespoły przedmiotowe lub inne zespoły problemowe stosując następujące zasady:</w:t>
      </w:r>
    </w:p>
    <w:p w:rsidR="00092A29" w:rsidRPr="00092A29" w:rsidRDefault="00092A29" w:rsidP="00092A29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Zespoły problemowe powołuje Rada Pedagogiczna na wniosek Dyrektora Szkoły. Ich praca ma zazwyczaj charakter doraźny i z reguły kończy się po wykonaniu zadania, określonego przez Radę Pedagogiczną lub Dyrektora Szkoły.</w:t>
      </w:r>
    </w:p>
    <w:p w:rsidR="00092A29" w:rsidRPr="00092A29" w:rsidRDefault="00092A29" w:rsidP="00092A29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Zespół nauczycieli do spraw ewaluacji.</w:t>
      </w:r>
    </w:p>
    <w:p w:rsidR="00092A29" w:rsidRPr="00092A29" w:rsidRDefault="00092A29" w:rsidP="00092A29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Zespół nauczycieli specjalistów w Szkole Podstawowej .</w:t>
      </w:r>
    </w:p>
    <w:p w:rsidR="00092A29" w:rsidRPr="00092A29" w:rsidRDefault="00092A29" w:rsidP="00092A29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Zespół nauczycieli uczących w klasach IV-VIII oraz II – III Gimnazjum.</w:t>
      </w:r>
    </w:p>
    <w:p w:rsidR="00092A29" w:rsidRPr="00092A29" w:rsidRDefault="00092A29" w:rsidP="00092A29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Nauczyciele Gimnazjum tworzą zespoły uczące w jednym oddziale, a przewodniczącym zespołu jest wychowawca klasy.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41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Do zadań wychowawcy klasy należy: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tworzenie warunków wspomagających rozwój ucznia, jego proces uczenia się oraz przygotowanie do życia w rodzinie i w społeczeństwie,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inspirowanie i wspomaganie działań zespołowych uczniów,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podejmowanie działań umożliwiających rozwiązywanie konfliktów w zespole uczniów oraz pomiędzy uczniami a innymi członkami społeczności szkolnej.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Wychowawca w celu realizacji zadań, o których mowa w ust. 1: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otacza indywidualną opieką każdego wychowanka,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planuje i organizuje wspólnie z uczniami i ich rodzicami: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a) różne formy życia zespołowego rozwijające jednostki i integrujące zespół uczniowski,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b) ustala treści i formy zajęć tematycznych na godzinach do dyspozycji wychowawcy;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utrzymuje kontakt z rodzicami uczniów w celu: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a) poznania i ustalenia potrzeb opiekuńczo-wychowawczych dzieci,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b) współdziałania, tzn. udzielania im pomocy w ich działaniach wychowawczych wobec młodzieży i otrzymywania od nich pomocy w swoich działaniach,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c) włączania ich w sprawy życia klasy i szkoły;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współpracuje z psychologiem szkolnym, logopedą i innymi specjalistami świadczącymi wykwalifikowaną pomoc w rozpoznawaniu potrzeb i trudności, także zdrowotnych, oraz zainteresowań i szczególnych uzdolnień uczniów.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Wychowawca klasy realizuje zadania wychowawcze poprzez: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opracowanie planu wychowawczego dla danej klasy w oparciu o programy wychowawczy i profilaktyczny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 xml:space="preserve">2) zapoznawanie rodziców uczniów z programem wychowawczo-profilaktycznym szkoły, planem wychowawczym klasy </w:t>
      </w:r>
      <w:proofErr w:type="spellStart"/>
      <w:r w:rsidRPr="00092A29">
        <w:rPr>
          <w:rFonts w:ascii="Calibri" w:eastAsia="Times New Roman" w:hAnsi="Calibri" w:cs="Times New Roman"/>
          <w:color w:val="000000"/>
          <w:lang w:eastAsia="pl-PL"/>
        </w:rPr>
        <w:t>izasadami</w:t>
      </w:r>
      <w:proofErr w:type="spellEnd"/>
      <w:r w:rsidRPr="00092A29">
        <w:rPr>
          <w:rFonts w:ascii="Calibri" w:eastAsia="Times New Roman" w:hAnsi="Calibri" w:cs="Times New Roman"/>
          <w:color w:val="000000"/>
          <w:lang w:eastAsia="pl-PL"/>
        </w:rPr>
        <w:t xml:space="preserve"> oceniania,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diagnozę potrzeb uczniów w zakresie opieki, wychowania i profilaktyki dokonywaną na początku każdego roku szkolnego oraz w trakcie roku szkolnego,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4) kształtowanie osobowości ucznia,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systematyczną współpracę z rodzicami, nauczycielami, pedagogiem szkolnym, pielęgniarką,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udzielanie uczniom pomocy psychologiczno-pedagogicznej, materialnej i socjalnej,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wspieranie rodzin niewydolnych wychowawczo,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motywowanie ucznia do osiągania jak najlepszych wyników w nauce, zgodnie z jego możliwościami i zainteresowaniami,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dbanie o regularne uczęszczanie uczniów na zajęcia edukacyjne, badanie przyczyn absencji, egzekwowanie obowiązku szkolnego,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informowanie psychologa szkolnego o nieusprawiedliwionych nieobecnościach ucznia,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troskę o rozwijanie zainteresowań ucznia poprzez zachęcanie do udziału w różnych formach zajęć pozalekcyjnych, konkursach, pracy w organizacjach szkolnych,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dbanie o prawidłowe stosunki między wychowankami,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13) wyrabianie u uczniów poczucia współodpowiedzialności za porządek, estetykę, czystość na terenie klasy, szkoły, osiedla,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14) 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15) ochronę przed skutkami demoralizacji i uzależnień, podejmowanie niezbędnych działań profilaktycznych, opiekuńczych i wychowawczych,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16) wdrażanie do dbania o higienę, stan zdrowia, stan higieniczny otoczenia oraz przestrzegania zasad bhp w szkole i poza nią,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17)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6. Sprawy sporne dotyczące uczniów w klasie rozstrzyga wychowawca klasy z udziałem samorządu klasowego i klasowej rady rodziców.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7. Sprawy nierozstrzygnięte przez wychowawcę klasy kierowane są do dyrektora szkoły, którego decyzja jest ostateczna.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42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Nauczyciel obowiązany jest: rzetelnie realizować zadania związane z powierzonym mu stanowiskiem oraz podstawowymi funkcjami szkoły: dydaktyczną, wychowawczą i opiekuńczą;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Do zadań nauczyciela należy: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realizować program wychowawczy i profilaktyczny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efektywnie realizować przyjęty program nauczania,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właściwie organizować proces nauczania,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oceniać uczniów zgodnie z obowiązującymi przepisami i przedmiotowym systemem oceniania,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dokonywać systematycznej ewaluacji swojej pracy,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6) zapewnić bezpieczeństwo uczniom w czasie lekcji, przerw i zajęć pozalekcyjnych oraz wszelkiego typu wyjść, wycieczek, przestrzegać przepisów bhp i zarządzeń dyrektora szkoły w tym zakresie,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kontrolować obecności uczniów na wszystkich zajęciach i niezwłocznie informować wychowawcę klasy o niezapowiedzianej nieobecności,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w miarę możliwości zapobiegać niepowodzeniom szkolnym uczniów,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indywidualizować proces nauczania,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wspierać każdego ucznia w jego rozwoju,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troszczyć się o powierzone mu pomoce dydaktyczne i majątek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43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 Do zadań psychologa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należy pomoc wychowawcom klas, a w szczególności: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rozpoznawanie indywidualnych potrzeb uczniów oraz analizowanie przyczyn niepowodzeń szkolnych,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określanie form i sposobów udzielania uczniom, w tym uczniom z wybitnymi uzdolnieniami, pomocy psychologiczno-pedagogicznej, odpowiednio do rozpoznanych potrzeb,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organizowanie i prowadzenie różnych form pomocy psychologiczno-pedagogicznej dla uczniów, rodziców i nauczycieli,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podejmowanie działań wychowawczych i profilaktycznych wynikających z programu wychowawczego i profilaktycznego szkoły w stosunku do uczniów, z udziałem rodziców i nauczycieli,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wspieranie działań wychowawczych i opiekuńczych nauczycieli, wynikających z programu wychowawczo-profilaktycznego,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planowanie i koordynowanie zadań realizowanych przez szkołę na rzecz uczniów, rodziców i nauczycieli w zakresie wyboru przez uczniów kierunku kształcenia,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działanie na rzecz zorganizowania opieki i pomocy materialnej uczniom znajdującym się w trudnej sytuacji życiowej,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udzielanie różnych form pomocy psychologicznej i pedagogicznej uczniom realizującym indywidualny program lub tok nauki,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współdziałanie w opracowaniu programu wychowawczego i profilaktycznego szkoły i jego ewaluacji,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współdziałanie z Poradnią Psychologiczno-Pedagogiczną w Aleksandrowie Kujawskim, kierując do nich wszystkich potrzebujących,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 Do zadań logopedy należy w szczególności: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przeprowadzenie badań wstępnych, w celu ustalenia stanu mowy uczniów, w tym mowy głośnej i pisma,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diagnozowanie logopedyczne oraz – odpowiednio do jego wyników – organizowanie pomocy logopedycznej,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prowadzenie terapii logopedycznej indywidualnej i w grupach dzieci, u których stwierdzono nieprawidłowości w rozwoju mowy głośnej i pisma,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organizowanie pomocy logopedycznej dla dzieci z trudnościami w czytaniu i pisaniu, przy ścisłej współpracy z pedagogami i nauczycielami prowadzącymi zajęcia korekcyjno-kompensacyjne,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5) organizowanie i prowadzenie różnych form pomocy psychologiczno-pedagogicznej dla uczniów, rodziców i nauczycieli,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podejmowanie działań profilaktycznych zapobiegających powstawaniu zaburzeń komunikacji językowej, w tym współpraca z najbliższym środowiskiem ucznia,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współdziałanie w opracowaniu programu wychowawczo-profilaktycznego szkoły i jego ewaluacji,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wspieranie działań wychowawczych i profilaktycznych nauczycieli, wynikających z programu wychowawczego i profilaktycznego szkoły,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44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 Do zadań nauczyciela bibliotekarza należy: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udostępnianie książek i innych źródeł informacji,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rozbudzanie i rozwijanie indywidualnych zainteresowań uczniów oraz wyrabiania i pogłębiania u uczniów nawyku czytania i uczenia się,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organizowania różnorodnych działań rozwijających wrażliwość kulturową i społeczną,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udzielanie informacji bibliotecznych,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poradnictwo w wyborach czytelniczych,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prowadzenie przysposobienia czytelniczo-informacyjnego,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inspirowanie pracy aktywu czytelniczego,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informowanie nauczycieli o czytelnictwie uczniów,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organizowanie różnych form inspiracji czytelnictwa, np. apeli, konkursów.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Nauczyciele świetlicy realizują następujące zadania: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zapewniają bezpieczeństwo dzieciom oddanym pod ich opiekę przez rodziców,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organizują pomoc w nauce i tworzą warunki do nauki własnej,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organizują pomoc koleżeńską dla uczniów posiadających problemy z nauką,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organizują gry i zabawy ruchowe oraz inne formy wychowania fizycznego,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rozwijają zainteresowania i uzdolnienia dzieci oraz stwarzają warunki dla wykazania ich zamiłowań i uzdolnień,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kształtują nawyki i potrzebę uczestnictwa w kulturze,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upowszechniają kulturę zdrowotną i kształtują nawyki higieny, czystości oraz dbałości o zachowanie zdrowia,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rozwijają samodzielność, samorządność i społeczną aktywność.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45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1. W szkole działają zespoły wychowawcze klas, składające się z nauczycieli prowadzących zajęcia dydaktyczne w danym oddziale.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Do zadań zespołu wychowawczego klasy należy: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ustalanie zestawu programów dla danego oddziału oraz jego modyfikowanie w miarę potrzeb,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opracowywanie planów, programów, rozkładów nauczania i strategii pracy z uczniami danego oddziału z uwzględnieniem korelacji treści edukacyjnych,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rozpatrywanie spraw wychowawczych oddziału,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opracowanie kalendarza imprez do 15 września danego roku szkolnego.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Zebrania zespołu zwołuje i prowadzi wychowawca klasy.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46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1. Nauczyciele tworzą zespoły przedmiotowe lub inne zespoły problemowo-zadaniowe.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2. Pracą zespołu kieruje przewodniczący powołany przez dyrektora na wniosek zespołu.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 Zadania zespołów nauczycielskich obejmują: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zorganizowanie współpracy nauczycieli dla uzgodnienia sposobów realizacji programów nauczania, korelowania treści nauczania przedmiotów pokrewnych,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wspólne opracowanie szczegółowych kryteriów oceniania ucznia oraz sposobów badania wyników nauczania,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organizowanie wewnątrzszkolnego doskonalenia zawodowego oraz doradztwa metodycznego i wsparcia dla początkujących nauczycieli,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współdziałanie w organizowaniu pracowni, a także uzupełnieniu ich wyposażenia.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ROZDZIAŁ VI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ORGANIZACJA I FORMY WSPÓŁDZIAŁANIA SZKOŁY Z RODZICAMI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47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Rodzice mają prawo do wychowania swoich dzieci, a szkoła ma wspomagać wychowawczą rolę rodziny.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Rodzice mają prawo do zapewnienia dzieciom wychowania, nauczania moralnego i religijnego zgodnie z własnymi przekonaniami.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Rodzice są obowiązani do: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dopełnienia czynności związanych ze zgłoszeniem dziecka do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zapewnienia regularnego uczęszczania dziecka na zajęcia szkolne,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zapewnienia dziecku warunków umożliwiających przygotowanie się do zajęć szkolnych,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informowania dyrektora 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6) zapewnienia dziecku uczęszczającemu do oddziału przedszkolnego i pierwszego etapu edukacyjnego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opieki w drodze do szkoły i w czasie jego powrotu,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pisemnego poinformowania nauczyciela o osobach mających prawo odbierania dziecka ze szkoły,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48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Uczeń może być zwolniony z zajęć lekcyjnych: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na pisemną lub osobistą prośbę rodziców,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w przypadku złego samopoczucia, choroby, po uprzednim powiadomieniu rodziców i odebraniu ucznia przez rodziców lub osobę pisemnie przez nich upoważnioną.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W przypadku nieobecności wychowawcy i nauczyciela przedmiotu uprawniony do zwolnienia ucznia jest dyrektor.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49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Dla zapewnienia warunków jak najlepszych wyników kształcenia i wychowania uczniów konieczna jest współpraca rodziców z organami szkoły. W ramach tej współpracy rodzice mają prawo do: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 kontaktów z wychowawcą klasy i nauczycielami,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 porad psychologa szkolnego,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 dyskrecji i poszanowania prywatności w rozwiązywaniu problemów dziecka i rodziny,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 występowania z inicjatywami wzbogacającymi życie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</w:t>
      </w:r>
      <w:r w:rsidRPr="00092A29">
        <w:rPr>
          <w:rFonts w:ascii="inherit" w:eastAsia="Times New Roman" w:hAnsi="inherit" w:cs="Times New Roman"/>
          <w:b/>
          <w:bCs/>
          <w:color w:val="000000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zapoznania się na początku roku szkolnego z terminarzem stałych spotkań z nauczycielami (dyżury psychologa, zebrania).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Do obowiązków rodziców należy: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wspieranie procesu nauczania i wychowania,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systematyczny kontakt z wychowawcą klasy,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współdziałanie z organami szkoły w przeciwdziałaniu przemocy, uzależnieniom, demoralizacją i innymi przejawami patologii społecznej.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Rodzice mają prawo działać w strukturach Rady Rodziców w zakresie określonym przez regulamin Rady Rodziców.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Rodzice mają prawo występować, wraz z uczniami, z wnioskiem do dyrektora szkoły o zmianę wychowawcy klasy.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ROZDZIAŁ VII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UCZNIOWIE SZKOŁY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§ 50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Zasady rekrutacji do przedszkola zgodne z Zarządzeniem nr 18.2015 Wójta Gminy Waganiec z dnia 25 lutego 2015</w:t>
      </w:r>
    </w:p>
    <w:p w:rsidR="00092A29" w:rsidRPr="00092A29" w:rsidRDefault="00092A29" w:rsidP="00092A29">
      <w:pPr>
        <w:numPr>
          <w:ilvl w:val="0"/>
          <w:numId w:val="24"/>
        </w:numPr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W rekrutacji biorą udział w pierwszej kolejności dzieci zamieszkałe na terenie gminy Waganiec.</w:t>
      </w:r>
    </w:p>
    <w:p w:rsidR="00092A29" w:rsidRPr="00092A29" w:rsidRDefault="00092A29" w:rsidP="00092A29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lastRenderedPageBreak/>
        <w:t>Do Przedszkola w Brudnowie uczęszczają dzieci 5 -letnie, które są objęte ustawowym obowiązkiem wychowania przedszkolnego, a w przypadku wolnych miejsc również dzieci 4,3 i 2,5-letnie.</w:t>
      </w:r>
    </w:p>
    <w:p w:rsidR="00092A29" w:rsidRPr="00092A29" w:rsidRDefault="00092A29" w:rsidP="00092A29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Rekrutacja dzieci 5-letnich z obwodu wymienionego w Art. 6 ust. 5 odbywa się na podstawie listy dostarczonej Dyrektorowi Szkoły przez Urząd Stanu Cywilnego w Wagańcu w terminie do końca kwietnia każdego roku oraz na podstawie zapisów dokonanych przez rodziców.</w:t>
      </w:r>
    </w:p>
    <w:p w:rsidR="00092A29" w:rsidRPr="00092A29" w:rsidRDefault="00092A29" w:rsidP="00092A29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Rekrutacja dzieci 4, 3 i 2,5 letnich odbywa się na podstawie wniosków złożonych przez rodziców a o kolejności i liczbie przyjęć decydują wolne miejsca oraz podane kryteria zawarte w „Z</w:t>
      </w:r>
      <w:r w:rsidRPr="00092A29">
        <w:rPr>
          <w:rFonts w:ascii="Calibri" w:eastAsia="Times New Roman" w:hAnsi="Calibri" w:cs="Times New Roman"/>
          <w:color w:val="333333"/>
          <w:lang w:eastAsia="pl-PL"/>
        </w:rPr>
        <w:t>asadach rekrutacji do przedszkoli i oddziałów przedszkolnych prowadzonych przez Gminę Waganiec”.</w:t>
      </w:r>
    </w:p>
    <w:p w:rsidR="00092A29" w:rsidRPr="00092A29" w:rsidRDefault="00092A29" w:rsidP="00092A29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333333"/>
          <w:lang w:eastAsia="pl-PL"/>
        </w:rPr>
        <w:t>Po zebraniu wniosków od rodziców dyrektor oddziały przedszkolnego powołuje Komisję Rekrutacyjną, która na podstawie wniosków oraz dokumentów potwierdzających przyznaje określoną listę punktów za poszczególne kryteria i przygotowuje listę dzieci zakwalifikowanych do przyjęcia do oddziału przedszkolnego.</w:t>
      </w:r>
    </w:p>
    <w:p w:rsidR="00092A29" w:rsidRPr="00092A29" w:rsidRDefault="00092A29" w:rsidP="00092A29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Kryteria wymienione w ust. 3 podawane są do publicznej informacji na stronie internetowej szkoły.</w:t>
      </w:r>
    </w:p>
    <w:p w:rsidR="00092A29" w:rsidRPr="00092A29" w:rsidRDefault="00092A29" w:rsidP="00092A29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Przedszkole w Brudnowie jest jednooddziałowe i może przyjąć maksymalnie 25 dzieci.</w:t>
      </w:r>
    </w:p>
    <w:p w:rsidR="00092A29" w:rsidRPr="00092A29" w:rsidRDefault="00092A29" w:rsidP="00092A29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Wszystkie dzieci uczęszczają do Przedszkola przez 5 dni w tygodniu, to jest od poniedziałku do piątku (za wyjątkiem dni ustawowo wolnych) , a zajęcia trwają 5-6 godzin dziennie.</w:t>
      </w:r>
    </w:p>
    <w:p w:rsidR="00092A29" w:rsidRPr="00092A29" w:rsidRDefault="00092A29" w:rsidP="00092A29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Dzieci uczęszczające do Przedszkola mogą korzystać z dożywiania w formie obiadu , a koszty dożywiania ponoszą rodzice lub prawni opiekunowie dziecka . Dzieci z rodzin najuboższych mogą korzystać z posiłków refundowanych przez Gminny Ośrodek Pomocy Społecznej.</w:t>
      </w:r>
    </w:p>
    <w:p w:rsidR="00092A29" w:rsidRPr="00092A29" w:rsidRDefault="00092A29" w:rsidP="00092A29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Przedszkole w Brudnowie jest nieodpłatne.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§ 51</w:t>
      </w:r>
    </w:p>
    <w:p w:rsidR="00092A29" w:rsidRPr="00092A29" w:rsidRDefault="00092A29" w:rsidP="00092A29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Do Szkoły Podstawowej w Brudnowie uczęszczają dzieci od 7</w:t>
      </w:r>
      <w:r w:rsidRPr="00092A29">
        <w:rPr>
          <w:rFonts w:ascii="Calibri" w:eastAsia="Times New Roman" w:hAnsi="Calibri" w:cs="Times New Roman"/>
          <w:color w:val="C0504D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roku życia, zamieszkałe na terenie gminy Waganiec, dzieci nie zamieszkałe na terenie gminy Waganiec lub nienależące do obwodu danej placówki są przyjmowane do szkoły w miarę posiadania wolnych miejsc, na podstawie wniosku złożonego przez rodzica ( opiekuna prawnego)</w:t>
      </w:r>
    </w:p>
    <w:p w:rsidR="00092A29" w:rsidRPr="00092A29" w:rsidRDefault="00092A29" w:rsidP="00092A29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 wniosek rodziców naukę w szkole może także rozpocząć dziecko, które przed 1 września nie ukończy 7 lat , jeżeli wykazuje psychofizyczną dojrzałość do podjęcia nauki szkolnej.</w:t>
      </w:r>
    </w:p>
    <w:p w:rsidR="00092A29" w:rsidRPr="00092A29" w:rsidRDefault="00092A29" w:rsidP="00092A29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Decyzję o wcześniejszym przyjęciu dziecka do szkoły podejmuje Dyrektor Szkoły po zasięgnięciu opinii Poradni Psychologiczno-Pedagogicznej.</w:t>
      </w:r>
    </w:p>
    <w:p w:rsidR="00092A29" w:rsidRPr="00092A29" w:rsidRDefault="00092A29" w:rsidP="00092A29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Nauka w Szkole Podstawowej trwa 8 lat z możliwością jej przedłużenia w przypadku drugoroczności.</w:t>
      </w:r>
    </w:p>
    <w:p w:rsidR="00092A29" w:rsidRPr="00092A29" w:rsidRDefault="00092A29" w:rsidP="00092A29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Dla sprawnej rekrutacji Dyrektor Szkoły w terminie do końca kwietnia każdego roku otrzymuje z Urzędu Stanu Cywilnego w Wagańcu wykaz dzieci zamieszkałych w obwodzie z wyszczególnioną datą urodzenia i adresem zamieszkania.</w:t>
      </w:r>
    </w:p>
    <w:p w:rsidR="00092A29" w:rsidRPr="00092A29" w:rsidRDefault="00092A29" w:rsidP="00092A29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Rodziców, którzy nie dokonali zapisu dziecka do pierwszej klasy Szkoły Podstawowej do końca kwietnia danego roku, Dyrektor wzywa pisemnie w celu dokonania zapisu, bądź złożenia informacji o realizacji obowiązku szkolnego poza obwodem szkolnym.</w:t>
      </w:r>
    </w:p>
    <w:p w:rsidR="00092A29" w:rsidRPr="00092A29" w:rsidRDefault="00092A29" w:rsidP="00092A29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Rekrutacja odbywa się na podstawie wniosków złożonych przez rodziców a o kolejności i liczbie przyjęć decydują wolne miejsca oraz podane kryteria zawarte w „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Zasadach rekrutacji do klas pierwszych prowadzonych przez Gminę Waganiec”.</w:t>
      </w:r>
    </w:p>
    <w:p w:rsidR="00092A29" w:rsidRPr="00092A29" w:rsidRDefault="00092A29" w:rsidP="00092A29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Ostateczną decyzję o przyjęciu ucznia do klasy pierwszej Szkoły Podstawowej lub o odmowie przyjęcia podejmuje Dyrektor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§ 52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ind w:left="70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Uczeń zobowiązany jest do dbania o schludny wygląd zewnętrzny oraz noszenia stosownego stroju w stonowanych barwach (nie może mieć połyskujących aplikacji, wulgarnych i obraźliwych nadruków itp.).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2. W czasie świąt, uroczystości szkolnych i pozaszkolnych ucznia obowiązuje strój galowy 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Podczas zajęć wychowania fizycznego uczniów obowiązuje strój sportowy.</w:t>
      </w:r>
    </w:p>
    <w:p w:rsidR="00092A29" w:rsidRPr="00092A29" w:rsidRDefault="00092A29" w:rsidP="00092A29">
      <w:pPr>
        <w:spacing w:before="119" w:after="0" w:line="240" w:lineRule="auto"/>
        <w:ind w:left="70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W budynku szkolnym uczniów obowiązuje obuwie zmienne sportowe o podeszwach niepozostawiającej śladów.</w:t>
      </w:r>
    </w:p>
    <w:p w:rsidR="00092A29" w:rsidRPr="00092A29" w:rsidRDefault="00092A29" w:rsidP="00092A29">
      <w:pPr>
        <w:spacing w:before="119" w:after="0" w:line="240" w:lineRule="auto"/>
        <w:ind w:left="70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 W budynku szkolnym zabrania się noszenia nakryć głowy oraz ozdób zagrażających zdrowiu i bezpieczeństwu.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53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Prawa ucznia wynikają z Konwencji o Prawach Dziecka.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Uczeń ma także prawo do: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zapoznawania się z programem nauczania, z jego treścią, celem i stawianymi wymaganiami,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kształcenia się oraz wychowania i opieki odpowiednich do wieku i osiągniętego rozwoju,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dostosowania treści, metod i organizacji nauczania do jego możliwości,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korzystania z pomocy psychologiczno-pedagogicznej,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właściwie zorganizowanego procesu kształcenia zgodnie z zasadami higieny pracy umysłowej,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bezpiecznych i higienicznych warunków nauki, wychowania i opieki,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życzliwego, podmiotowego traktowania w procesie dydaktyczno-wychowawczym,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zajęć pozalekcyjnych i pozaszkolnych rozwijających ich zainteresowania i uzdolnienia,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udziału w zajęciach dydaktyczno-wyrównawczych w przypadku trudności w nauce,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13) do bezpłatnego transportu i opieki przysługujące uczniom niepełnosprawnym w czasie przewozu do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14) wpływania na życie szkoły przez działalność samorządową, proponowanie zmian i ulepszeń w życiu klasy i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15) wyboru nauczyciela pełniącego rolę opiekuna samorządu uczniowskiego,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16) aktywnego udziału w pracach samorządu uczniowskiego,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17) składania wniosków i opinii za pośrednictwem samorządu uczniowskiego we wszystkich sprawach szkoły, w tym sprawach dotyczących realizacji wymienionych powyżej podstawowych praw uczniów,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18) pomocy materialnej.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§ 54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W przypadku naruszenia swoich praw uczeń może złożyć skargę do: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wychowawcy klasy,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2) dyrektora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Uczeń lub jego rodzice mogą złożyć skargę w przypadku nieprzestrzegania lub naruszenia praw ucznia, o których mowa w Konwencji o Prawach Dziecka.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Skarga powinna być złożona na piśmie i powinna zawierać uzasadnienie.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 Wycofanie skargi powoduje wstrzymanie biegu rozpatrzenia skargi.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5. Dyrektor rozpatruje skargę w ciągu 7 dni od daty jej złożenia.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§ 55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Uczeń ma obowiązek przestrzegania postanowień zawartych w statucie szkoły i stosownych regulaminach, a w szczególności: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zachowania się w każdej sytuacji w sposób godny młodego Polaka,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wykorzystania w pełni czasu przeznaczonego na naukę oraz rzetelnej pracy nad poszerzeniem swojej wiedzy i umiejętności, uczęszczania na zajęcia wynikające z planu zajęć, przybywania na nie punktualnie – w razie spóźnienia na zajęcia, uczeń zobowiązany jest do przybycia do sali, w której się one odbywają,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3) właściwego zachowania się w trakcie zajęć edukacyjnych: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a) zachowywać podczas lekcji należytą uwagę,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b) nie rozmawiać z innymi uczniami,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c) zabierać głos tylko po upoważnieniu go do tego przez nauczyciela,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4) systematycznego przygotowania się do zajęć szkolnych, odrabiania prac poleconych przez nauczyciela do wykonania w domu,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5) uczęszczania na wybrane przez siebie zajęcia pozalekcyjne,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6) usprawiedliwiania w określonym terminie i formie nieobecności na zajęciach edukacyjnych – usprawiedliwienie uczeń zobowiązany jest przedłożyć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 bezpośrednio po powrocie na zajęcia edukacyjne, lecz nie później niż 7 dni od tego powrotu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; usprawiedliwienie powinno być sporządzone przez rodziców, w formie pisemnego lub złożonego ustnie wychowawcy klasy oświadczenia o przyczynach nieobecności dziecka – ostateczną decyzję o usprawiedliwieniu nieobecności podejmuje wychowawca klasy,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7) postępowania zgodnego z dobrem szkolnej społeczności,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8) dbania o honor i tradycję szkoły oraz współtworzenie jej autorytetu,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9) godnego, kulturalnego zachowania się w szkole i poza nią,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10) dbania o piękno mowy ojczystej,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11) okazywania szacunku nauczycielom i innym pracownikom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12) przestrzegania zasad współżycia społecznego: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a) okazywać szacunek dorosłym i kolegom,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b) przeciwstawiać się przejawom wulgaryzmu i brutalności,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c) szanować poglądy i przekonania innych,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d) szanować godność i wolność drugiego człowieka,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13) dbania o bezpieczeństwo i zdrowie własne oraz swoich kolegów: nie palić tytoniu i nie pić alkoholu, nie używać e-papierosów itp.,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14) nie używania narkotyków ani innych środków odurzających,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15) zachowywania czystego i schludnego wyglądu,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16) troszczenia się o mienie szkoły i jej estetyczny wygląd wewnątrz i na zewnątrz – za zniszczone mienie szkoły odpowiedzialność materialną ponoszą rodzice – rodzice zobowiązani są osobiście naprawić zniszczone mienie lub pokryć koszty jego naprawy albo koszty zakupu nowego mienia,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17) zmieniać obuwie, zwłaszcza w okresie jesienno-zimowym,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korzystając w tym celu z szatni szkolnej,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18) korzystać z telefonów komórkowych i innych urządzeń elektronicznych na terenie szkoły (poza użyciem za zgodą nauczyciela w procesie dydaktycznym):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spacing w:val="-2"/>
          <w:shd w:val="clear" w:color="auto" w:fill="FFFFFF"/>
          <w:lang w:eastAsia="pl-PL"/>
        </w:rPr>
        <w:t>a) </w:t>
      </w:r>
      <w:r w:rsidRPr="00092A2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tylko w czasie przerw między zajęciami,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spacing w:val="-2"/>
          <w:shd w:val="clear" w:color="auto" w:fill="FFFFFF"/>
          <w:lang w:eastAsia="pl-PL"/>
        </w:rPr>
        <w:t>b) </w:t>
      </w:r>
      <w:r w:rsidRPr="00092A2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rejestrować obrazy i dźwięki, a następnie je odtwarzać, tylko za zgodą osób rejestrowanych,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Uczeń opuszczający szkołę ma obowiązek rozliczyć się ze szkołą na zasadach określonych przez dyrektora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§ 56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1.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Formy nagradzania dzieci przedszkolnych: pochwała wobec grupy, pochwała indywidualna, pochwała przed rodzicami, atrakcyjna zabawa wg pomysłu dziecka, darzenie dziecka szczególnym zaufaniem, drobne nagrody rzeczowe np. : naklejki, dyplomy.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2. Uczeń szkoły podstawowej może otrzymać nagrody i wyróżnienia za: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wyróżniające wyniki w nauce i wzorową postawę,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pracę społeczną i aktywny udział w życiu szkoły,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wybitne osiągnięcia w konkursach przedmiotowych,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zajęcie wysokich lokat we współzawodnictwie klasowym,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dzielność i odwagę,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sumienność w wypełnianiu obowiązków szkolnych.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2.Nagrody przyznaje Dyrektor Szkoły na wniosek wychowawcy klasy, Samorządu Uczniowskiego, Rady Rodziców, po zasięgnięciu opinii Rady Pedagogicznej.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3. Ustala się następujące rodzaje nagród dla uczniów:</w:t>
      </w:r>
    </w:p>
    <w:p w:rsidR="00092A29" w:rsidRPr="00092A29" w:rsidRDefault="00092A29" w:rsidP="00092A29">
      <w:pPr>
        <w:spacing w:after="0" w:line="240" w:lineRule="auto"/>
        <w:ind w:left="1366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1) pochwała wychowawcy klasy ,</w:t>
      </w:r>
    </w:p>
    <w:p w:rsidR="00092A29" w:rsidRPr="00092A29" w:rsidRDefault="00092A29" w:rsidP="00092A29">
      <w:pPr>
        <w:spacing w:after="0" w:line="240" w:lineRule="auto"/>
        <w:ind w:left="1366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2) publiczna pochwałą i listem pochwalnym Dyrektora Szkoły ,</w:t>
      </w:r>
    </w:p>
    <w:p w:rsidR="00092A29" w:rsidRPr="00092A29" w:rsidRDefault="00092A29" w:rsidP="00092A29">
      <w:pPr>
        <w:spacing w:after="0" w:line="240" w:lineRule="auto"/>
        <w:ind w:left="1366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3) dyplom wręczony publicznie przez Dyrektora Szkoły ,</w:t>
      </w:r>
    </w:p>
    <w:p w:rsidR="00092A29" w:rsidRPr="00092A29" w:rsidRDefault="00092A29" w:rsidP="00092A29">
      <w:pPr>
        <w:spacing w:after="0" w:line="240" w:lineRule="auto"/>
        <w:ind w:left="1366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4) nagroda książkowa lub rzeczowa,</w:t>
      </w:r>
    </w:p>
    <w:p w:rsidR="00092A29" w:rsidRPr="00092A29" w:rsidRDefault="00092A29" w:rsidP="00092A29">
      <w:pPr>
        <w:spacing w:after="0" w:line="240" w:lineRule="auto"/>
        <w:ind w:left="1366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5) wpis na stronę internetową, do kroniki szkolnej oraz na tablicę SU,</w:t>
      </w:r>
    </w:p>
    <w:p w:rsidR="00092A29" w:rsidRPr="00092A29" w:rsidRDefault="00092A29" w:rsidP="00092A29">
      <w:pPr>
        <w:spacing w:after="0" w:line="240" w:lineRule="auto"/>
        <w:ind w:left="1366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6) wyjazd na Lubelski Festiwal Nauki,</w:t>
      </w:r>
    </w:p>
    <w:p w:rsidR="00092A29" w:rsidRPr="00092A29" w:rsidRDefault="00092A29" w:rsidP="00092A29">
      <w:pPr>
        <w:spacing w:after="0" w:line="240" w:lineRule="auto"/>
        <w:ind w:left="1366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7) jednorazowe stypendium naukowe ufundowane przez sponsorów i przyjaciół szkoły,</w:t>
      </w:r>
    </w:p>
    <w:p w:rsidR="00092A29" w:rsidRPr="00092A29" w:rsidRDefault="00092A29" w:rsidP="00092A29">
      <w:pPr>
        <w:spacing w:after="0" w:line="240" w:lineRule="auto"/>
        <w:ind w:left="1366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8) nagroda Wójta Gminy Waganiec.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000000"/>
          <w:lang w:eastAsia="pl-PL"/>
        </w:rPr>
        <w:t>§ 57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1.Uczeń może być ukarany za: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niepodporządkowanie się poleceniom nauczycieli,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zachowanie niezgodne z ogólnie przyjętymi normami społecznymi,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ucieczki z lekcji,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wagarowanie,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lastRenderedPageBreak/>
        <w:t>- zniszczenie sprzętu szkolnego,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ujawnienie palenia tytoniu i picia alkoholu lub innych używek,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nieprzestrzeganie obowiązków ucznia,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używanie telefonu komórkowego, mp3, mp4, innych urządzeń elektronicznych w czasie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br/>
        <w:t>trwania lekcji,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różnego rodzaju naganne zachowanie (bójki)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- łamanie Regulaminu Szkoły.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2. Uczniowie mogą zostać ukarani: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a)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upomnieniem wychowawcy klasy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na forum klasy za drobne wybryki i zachowanie naruszające zasady współżycia na terenie szkoły,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b)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pisemnym upomnieniem wychowawcy lub nauczyciela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za powtarzające się wybryki i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naruszanie regulaminów (w zeszycie klasowym),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c)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pisemnym powiadomieniem lub wezwaniem rodziców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za systematyczne łamanie zasad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regulaminów i postanowień szkolnych,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d)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ustnym upomnieniem lub pisemną naganą dyrektora szkoły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za poważne problemy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szkolne, częste przejawy agresji, wandalizm, lekceważenie uwag i poleceń nauczycieli,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e)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drobnymi pracami na rzecz szkoły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w czasie wolnym od zajęć, pod nadzorem nauczyciela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za powtarzające się akty wandalizmu,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f)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zwrotem kosztów lub naprawieniem szkód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dokonanych przez ucznia w szkole lub wobec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poszkodowanych uczniów (koszty ponoszą rodzice ucznia),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g)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zawieszeniem w prawach ucznia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(udział w szkolnych imprezach, uroczystościach, zajęciach pozalekcyjnych, wycieczkach) za nieprzestrzeganie szkolnych regulaminów,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h)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zgłoszeniem sprawy na policję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, jeżeli uczeń dopuścił się wymuszenia, kradzieży, włamania, celowo i świadomie spowodował uszczerbek na zdrowiu innych, zajmuje się rozprowadzaniem alkoholu, narkotyków lub innych substancji i środków zagrażających bezpieczeństwu i zdrowiu ludzkiemu, demoralizuje innych uczniów oraz poniża godność nauczycieli, pracowników, uczniów,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i)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przeniesieniem do innej szkoły,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jeżeli uczeń dopuścił się: kradzieży, wchodzi w konflikt z prawem, celowo i świadomie spowodował uszczerbek na zdrowiu innych, zajmuje się rozprowadzaniem alkoholu, narkotyków lub innych substancji i środków zagrażających bezpieczeństwu i zdrowiu ludzkiemu, demoralizuje innych uczniów, nagminnie narusza postanowienia Statutu Gimnazjum,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j)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skreśleniem z listy ucznia, który ukończył 18 lat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 xml:space="preserve">i dopuścił się: przestępstw skutkujących tymczasowym aresztowaniem, pobytem w zakładzie karnym, molestowania lub wykorzystywania seksualnego nieletnich, działań powodujących ciężki uszczerbek na zdrowiu lub zagrażających życiu, używania i zastosowania wobec innych, prowadzenia dystrybucji środków odurzających, dewastacji i celowego niszczenia mienia, </w:t>
      </w:r>
      <w:proofErr w:type="spellStart"/>
      <w:r w:rsidRPr="00092A29">
        <w:rPr>
          <w:rFonts w:ascii="Calibri" w:eastAsia="Times New Roman" w:hAnsi="Calibri" w:cs="Times New Roman"/>
          <w:color w:val="2F2F2F"/>
          <w:lang w:eastAsia="pl-PL"/>
        </w:rPr>
        <w:t>zachowań</w:t>
      </w:r>
      <w:proofErr w:type="spellEnd"/>
      <w:r w:rsidRPr="00092A29">
        <w:rPr>
          <w:rFonts w:ascii="Calibri" w:eastAsia="Times New Roman" w:hAnsi="Calibri" w:cs="Times New Roman"/>
          <w:color w:val="2F2F2F"/>
          <w:lang w:eastAsia="pl-PL"/>
        </w:rPr>
        <w:t xml:space="preserve"> demoralizujących lub nie spełniania obowiązku szkolnego.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Za niespełnianie obowiązku szkolnego lub obowiązku nauki przez ucznia należy rozumieć nieusprawiedliwioną nieobecność ucznia w okresie jednego miesiąca co najmniej 50% obowiązkowych zajęć edukacyjnych.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lastRenderedPageBreak/>
        <w:t>Nakładający karę winien stosować zasadę stopniowania kary. Wykonanie kary może być zawieszone do końca semestru lub roku szkolnego, jeżeli uczeń uzyska poręczenie SU.</w:t>
      </w:r>
    </w:p>
    <w:p w:rsidR="00092A29" w:rsidRPr="00092A29" w:rsidRDefault="00092A29" w:rsidP="00092A29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Uczeń może odwołać się od kary do Dyrektora Szkoły, przedstawiając stosowne wyjaśnienie.</w:t>
      </w:r>
    </w:p>
    <w:p w:rsidR="00092A29" w:rsidRPr="00092A29" w:rsidRDefault="00092A29" w:rsidP="00092A29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Nałożenie kary winno mieć istotny wpływ na ustalenie śródrocznej i rocznej oceny klasyfikacyjnej zachowania ucznia.</w:t>
      </w:r>
    </w:p>
    <w:p w:rsidR="00092A29" w:rsidRPr="00092A29" w:rsidRDefault="00092A29" w:rsidP="00092A29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Za niszczenie mienia szkolnego odpowiadają rodzice lub prawni opiekunowie uczniów.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58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Szkoła ma obowiązek powiadomienia rodziców ucznia o przyznanej nagrodzie lub zastosowaniu wobec niego kary.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ROZDZIAŁ VIII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SZCZEGÓŁOWE WARUNKI I SPOSÓB OCENIANIA WEWNĄTRZSZKOLNEGO UCZNIÓW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59</w:t>
      </w:r>
    </w:p>
    <w:p w:rsidR="00092A29" w:rsidRPr="00092A29" w:rsidRDefault="00092A29" w:rsidP="00092A29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Efekty edukacyjne ucznia, to jest jego wiedza, umiejętności i zachowanie podlegają procesowi oceniania, który odbywa się w ramach oceniania wewnątrzszkolnego.</w:t>
      </w:r>
    </w:p>
    <w:p w:rsidR="00092A29" w:rsidRPr="00092A29" w:rsidRDefault="00092A29" w:rsidP="00092A29">
      <w:pPr>
        <w:numPr>
          <w:ilvl w:val="0"/>
          <w:numId w:val="2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Ocenianie wewnątrzszkolne ma na celu:</w:t>
      </w:r>
    </w:p>
    <w:p w:rsidR="00092A29" w:rsidRPr="00092A29" w:rsidRDefault="00092A29" w:rsidP="00092A29">
      <w:pPr>
        <w:numPr>
          <w:ilvl w:val="1"/>
          <w:numId w:val="2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diagnozowanie poziomu wiedzy i umiejętności uczniów oraz określanie efektów wychowawczych,</w:t>
      </w:r>
    </w:p>
    <w:p w:rsidR="00092A29" w:rsidRPr="00092A29" w:rsidRDefault="00092A29" w:rsidP="00092A29">
      <w:pPr>
        <w:numPr>
          <w:ilvl w:val="1"/>
          <w:numId w:val="2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ujednolicenie sposobu oceniania uczniów,</w:t>
      </w:r>
    </w:p>
    <w:p w:rsidR="00092A29" w:rsidRPr="00092A29" w:rsidRDefault="00092A29" w:rsidP="00092A29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28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korygowanie i doskonalenie procesu edukacyjnego, doskonalenie organizacji i metod pracy dydaktyczno-wychowawczej .</w:t>
      </w:r>
    </w:p>
    <w:p w:rsidR="00092A29" w:rsidRPr="00092A29" w:rsidRDefault="00092A29" w:rsidP="00092A29">
      <w:pPr>
        <w:numPr>
          <w:ilvl w:val="1"/>
          <w:numId w:val="28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dostarczanie informacji nauczycielom o stopniu realizacji celów kształcenia i wychowania ,</w:t>
      </w:r>
    </w:p>
    <w:p w:rsidR="00092A29" w:rsidRPr="00092A29" w:rsidRDefault="00092A29" w:rsidP="00092A29">
      <w:pPr>
        <w:numPr>
          <w:ilvl w:val="1"/>
          <w:numId w:val="28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dostarczanie informacji rodzicom o postępach ich dzieci w procesie edukacyjnym,</w:t>
      </w:r>
    </w:p>
    <w:p w:rsidR="00092A29" w:rsidRPr="00092A29" w:rsidRDefault="00092A29" w:rsidP="00092A29">
      <w:pPr>
        <w:numPr>
          <w:ilvl w:val="1"/>
          <w:numId w:val="28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motywowanie uczniów do postępów w nauce i zachowaniu,</w:t>
      </w:r>
    </w:p>
    <w:p w:rsidR="00092A29" w:rsidRPr="00092A29" w:rsidRDefault="00092A29" w:rsidP="00092A29">
      <w:pPr>
        <w:numPr>
          <w:ilvl w:val="1"/>
          <w:numId w:val="28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informowanie uczniów o poziomie ich osiągnięć edukacyjnych i ich zachowania oraz o postępach w tym zakresie,</w:t>
      </w:r>
    </w:p>
    <w:p w:rsidR="00092A29" w:rsidRPr="00092A29" w:rsidRDefault="00092A29" w:rsidP="00092A29">
      <w:pPr>
        <w:numPr>
          <w:ilvl w:val="0"/>
          <w:numId w:val="2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W ocenianiu bieżącym nauczyciele stosując elementy oceniania kształtującego przekazują uczniom ustnie lub pisemnie informacje o osiągnięciach edukacyjnych pomagające w uczeniu się, poprzez wskazanie, co uczeń robi dobrze, co i jak wymaga poprawy oraz jak dalej powinien się uczyć. Informacje te mogą również pochodzić od innego ucznia (ocena koleżeńska) lub być wynikiem samooceny.</w:t>
      </w:r>
    </w:p>
    <w:p w:rsidR="00092A29" w:rsidRPr="00092A29" w:rsidRDefault="00092A29" w:rsidP="00092A29">
      <w:pPr>
        <w:numPr>
          <w:ilvl w:val="0"/>
          <w:numId w:val="2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W celu okresowego podsumowania osiągnięć edukacyjnych ucznia z zajęć edukacyjnych i w celu okresowego podsumowania zachowania ucznia przeprowadza się klasyfikację uczniów śródroczną i roczną.</w:t>
      </w:r>
    </w:p>
    <w:p w:rsidR="00092A29" w:rsidRPr="00092A29" w:rsidRDefault="00092A29" w:rsidP="00092A29">
      <w:pPr>
        <w:numPr>
          <w:ilvl w:val="0"/>
          <w:numId w:val="2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Klasyfikacja śródroczna i roczna polega na ustaleniu końcowych ocen na koniec pierwszego semestru i na koniec roku szkolnego z poszczególnych zajęć edukacyjnych według skali podanej w §60, ust. 1-8</w:t>
      </w:r>
      <w:r w:rsidRPr="00092A29">
        <w:rPr>
          <w:rFonts w:ascii="Calibri" w:eastAsia="Times New Roman" w:hAnsi="Calibri" w:cs="Arial"/>
          <w:color w:val="FF0000"/>
          <w:lang w:eastAsia="pl-PL"/>
        </w:rPr>
        <w:t> </w:t>
      </w:r>
      <w:r w:rsidRPr="00092A29">
        <w:rPr>
          <w:rFonts w:ascii="Calibri" w:eastAsia="Times New Roman" w:hAnsi="Calibri" w:cs="Arial"/>
          <w:color w:val="2F2F2F"/>
          <w:lang w:eastAsia="pl-PL"/>
        </w:rPr>
        <w:t>Statutu oraz na ustaleniu oceny zachowania według skali podanej w §64, ust. 1-4 Statutu.</w:t>
      </w:r>
    </w:p>
    <w:p w:rsidR="00092A29" w:rsidRPr="00092A29" w:rsidRDefault="00092A29" w:rsidP="00092A29">
      <w:pPr>
        <w:numPr>
          <w:ilvl w:val="0"/>
          <w:numId w:val="2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Klasyfikacja śródroczna odbywa się w ostatnim tygodniu </w:t>
      </w:r>
      <w:r w:rsidRPr="00092A29">
        <w:rPr>
          <w:rFonts w:ascii="inherit" w:eastAsia="Times New Roman" w:hAnsi="inherit" w:cs="Arial"/>
          <w:b/>
          <w:bCs/>
          <w:color w:val="2F2F2F"/>
          <w:lang w:eastAsia="pl-PL"/>
        </w:rPr>
        <w:t>I</w:t>
      </w:r>
      <w:r w:rsidRPr="00092A29">
        <w:rPr>
          <w:rFonts w:ascii="Calibri" w:eastAsia="Times New Roman" w:hAnsi="Calibri" w:cs="Arial"/>
          <w:color w:val="2F2F2F"/>
          <w:lang w:eastAsia="pl-PL"/>
        </w:rPr>
        <w:t> semestru przed feriami zimowymi, a klasyfikacja roczna odbywa się nie wcześniej niż dwa tygodnie i nie później niż tydzień przed feriami letnimi . Oceny klasyfikacyjne ustalane są co najmniej na 3 dni przed klasyfikacyjnym posiedzeniem Rady Pedagogicznej. Klasyfikacja roczna jest podstawą do promowania uczniów lub ukończenia przez nich szkoły 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60</w:t>
      </w:r>
    </w:p>
    <w:p w:rsidR="00092A29" w:rsidRPr="00092A29" w:rsidRDefault="00092A29" w:rsidP="00092A29">
      <w:pPr>
        <w:numPr>
          <w:ilvl w:val="0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Oceny bieżące (cząstkowe) oraz klasyfikacyjne śródroczne i roczne postępów w nauce, począwszy od klasy IV Szkoły Podstawowej ustala się w stopniach według skali :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lastRenderedPageBreak/>
        <w:t>stopień niedostateczny - 1.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 dopuszczający - 2;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 dostateczny - 3;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 dobry - 4;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 bardzo dobry - 5;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 celujący - 6;</w:t>
      </w:r>
    </w:p>
    <w:p w:rsidR="00092A29" w:rsidRPr="00092A29" w:rsidRDefault="00092A29" w:rsidP="00092A29">
      <w:pPr>
        <w:numPr>
          <w:ilvl w:val="0"/>
          <w:numId w:val="30"/>
        </w:numPr>
        <w:spacing w:after="0" w:line="240" w:lineRule="auto"/>
        <w:ind w:left="0" w:right="7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 klasach I – III Szkoły Podstawowej klasyfikacyjne oceny postępów w nauce są ocenami opisowymi, a przy ocenianiu bieżącym dopuszcza się stosowanie dodatkowych form oceniania, pozwalających skuteczniej mobilizować uczniów do osiągnięcia lepszych efektów edukacyjnych.</w:t>
      </w:r>
    </w:p>
    <w:p w:rsidR="00092A29" w:rsidRPr="00092A29" w:rsidRDefault="00092A29" w:rsidP="00092A29">
      <w:pPr>
        <w:numPr>
          <w:ilvl w:val="0"/>
          <w:numId w:val="30"/>
        </w:numPr>
        <w:spacing w:after="0" w:line="240" w:lineRule="auto"/>
        <w:ind w:left="0" w:right="7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Począwszy od klasy IV szkoły podstawowej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092A29" w:rsidRPr="00092A29" w:rsidRDefault="00092A29" w:rsidP="00092A29">
      <w:pPr>
        <w:numPr>
          <w:ilvl w:val="0"/>
          <w:numId w:val="30"/>
        </w:numPr>
        <w:spacing w:after="0" w:line="240" w:lineRule="auto"/>
        <w:ind w:left="0" w:right="7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Oceny klasyfikacyjne od roku szkolnego 2010/2011 ustalane są także z religii.</w:t>
      </w:r>
    </w:p>
    <w:p w:rsidR="00092A29" w:rsidRPr="00092A29" w:rsidRDefault="00092A29" w:rsidP="00092A29">
      <w:pPr>
        <w:numPr>
          <w:ilvl w:val="0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Wobec uczniów, realizujących program dla dzieci upośledzonych umysłowo w stopniu umiarkowanym i znacznym, stosuje się ocenianie śródroczne i roczne w formie ocen klasyfikacyjnych opisowych z poszczególnych zajęć edukacyjnych przewidzianych w ramowym planie nauczania.</w:t>
      </w:r>
    </w:p>
    <w:p w:rsidR="00092A29" w:rsidRPr="00092A29" w:rsidRDefault="00092A29" w:rsidP="00092A29">
      <w:pPr>
        <w:numPr>
          <w:ilvl w:val="0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Ocenianie klasyfikacyjne opisowe uczniów wymienionych w ust. 4 winno zawierać przyswojenie umiejętności i wiadomości, przewidzianych programem nauczania, po uwzględnieniu ich możliwości intelektualnych wynikających z orzeczonych dysfunkcji .</w:t>
      </w:r>
    </w:p>
    <w:p w:rsidR="00092A29" w:rsidRPr="00092A29" w:rsidRDefault="00092A29" w:rsidP="00092A29">
      <w:pPr>
        <w:numPr>
          <w:ilvl w:val="0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Ocenianie uczniów wymienione w ust. 1 winno odbywać się z uwzględnieniem następujących kryteriów :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niedostateczny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 otrzymuje uczeń, który: </w:t>
      </w:r>
      <w:r w:rsidRPr="00092A29">
        <w:rPr>
          <w:rFonts w:ascii="inherit" w:eastAsia="Times New Roman" w:hAnsi="inherit" w:cs="Times New Roman"/>
          <w:i/>
          <w:iCs/>
          <w:color w:val="2F2F2F"/>
          <w:lang w:eastAsia="pl-PL"/>
        </w:rPr>
        <w:t>nie opanował nawet w minimalnym zakresie wiadomości i umiejętności programowych, a zadania i polecenia o niewielkiej skali trudności nie potrafi rozwiązywać nawet przy pomocy nauczyciela .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dopuszczający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 otrzymuje uczeń, który : </w:t>
      </w:r>
      <w:r w:rsidRPr="00092A29">
        <w:rPr>
          <w:rFonts w:ascii="inherit" w:eastAsia="Times New Roman" w:hAnsi="inherit" w:cs="Times New Roman"/>
          <w:i/>
          <w:iCs/>
          <w:color w:val="2F2F2F"/>
          <w:lang w:eastAsia="pl-PL"/>
        </w:rPr>
        <w:t>ma duże braki w przyswojeniu wiadomości i umiejętności programowych, a zadania o niewielkiej skali trudności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 </w:t>
      </w:r>
      <w:r w:rsidRPr="00092A29">
        <w:rPr>
          <w:rFonts w:ascii="inherit" w:eastAsia="Times New Roman" w:hAnsi="inherit" w:cs="Times New Roman"/>
          <w:i/>
          <w:iCs/>
          <w:color w:val="2F2F2F"/>
          <w:lang w:eastAsia="pl-PL"/>
        </w:rPr>
        <w:t>wykonuje tylko przy pomocy nauczyciela .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dostateczny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 otrzymuje uczeń, który: </w:t>
      </w:r>
      <w:r w:rsidRPr="00092A29">
        <w:rPr>
          <w:rFonts w:ascii="inherit" w:eastAsia="Times New Roman" w:hAnsi="inherit" w:cs="Times New Roman"/>
          <w:i/>
          <w:iCs/>
          <w:color w:val="2F2F2F"/>
          <w:lang w:eastAsia="pl-PL"/>
        </w:rPr>
        <w:t>nie opanował w pełni wiadomości i umiejętności programowych, a zadania i polecenia wykonuje przy pomocy nauczyciela .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dobry 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otrzymuje uczeń, który : </w:t>
      </w:r>
      <w:r w:rsidRPr="00092A29">
        <w:rPr>
          <w:rFonts w:ascii="inherit" w:eastAsia="Times New Roman" w:hAnsi="inherit" w:cs="Times New Roman"/>
          <w:i/>
          <w:iCs/>
          <w:color w:val="2F2F2F"/>
          <w:lang w:eastAsia="pl-PL"/>
        </w:rPr>
        <w:t>nie opanował w pełni wiadomości i umiejętności, lecz zadania i polecenia wykonuje samodzielnie.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bardzo dobry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 otrzymuje uczeń, który : </w:t>
      </w:r>
      <w:r w:rsidRPr="00092A29">
        <w:rPr>
          <w:rFonts w:ascii="inherit" w:eastAsia="Times New Roman" w:hAnsi="inherit" w:cs="Times New Roman"/>
          <w:i/>
          <w:iCs/>
          <w:color w:val="2F2F2F"/>
          <w:lang w:eastAsia="pl-PL"/>
        </w:rPr>
        <w:t>opanował pełny zakres wiedzy i umiejętności przewidzianych w podstawie programowej ; wykazuje przy tym pełną samodzielność w rozwiązywaniu zadań i problemów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.</w:t>
      </w:r>
    </w:p>
    <w:p w:rsidR="00092A29" w:rsidRPr="00092A29" w:rsidRDefault="00092A29" w:rsidP="00092A29">
      <w:pPr>
        <w:numPr>
          <w:ilvl w:val="1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Stopień </w:t>
      </w:r>
      <w:r w:rsidRPr="00092A29">
        <w:rPr>
          <w:rFonts w:ascii="inherit" w:eastAsia="Times New Roman" w:hAnsi="inherit" w:cs="Times New Roman"/>
          <w:b/>
          <w:bCs/>
          <w:color w:val="2F2F2F"/>
          <w:lang w:eastAsia="pl-PL"/>
        </w:rPr>
        <w:t>celujący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 otrzymuje uczeń, który : </w:t>
      </w:r>
      <w:r w:rsidRPr="00092A29">
        <w:rPr>
          <w:rFonts w:ascii="inherit" w:eastAsia="Times New Roman" w:hAnsi="inherit" w:cs="Times New Roman"/>
          <w:i/>
          <w:iCs/>
          <w:color w:val="2F2F2F"/>
          <w:lang w:eastAsia="pl-PL"/>
        </w:rPr>
        <w:t>posiadł wiedzę i umiejętności wykraczające poza podstawę programową przewidzianą dla zajęć edukacyjnych w danej klasie</w:t>
      </w:r>
      <w:r w:rsidRPr="00092A29">
        <w:rPr>
          <w:rFonts w:ascii="Calibri" w:eastAsia="Times New Roman" w:hAnsi="Calibri" w:cs="Times New Roman"/>
          <w:color w:val="2F2F2F"/>
          <w:lang w:eastAsia="pl-PL"/>
        </w:rPr>
        <w:t> .</w:t>
      </w:r>
    </w:p>
    <w:p w:rsidR="00092A29" w:rsidRPr="00092A29" w:rsidRDefault="00092A29" w:rsidP="00092A29">
      <w:pPr>
        <w:numPr>
          <w:ilvl w:val="0"/>
          <w:numId w:val="3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Szczegółowe wymogi wobec uczniów oraz zakres wiadomości i umiejętności wynikających z podstawy programowej dla poszczególnych przedmiotów (zajęć edukacyjnych), określają nauczyciele, a następnie informują o tym uczniów i rodziców na początku każdego roku szkolnego, nie później niż do końca września danego roku 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61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Oceny są jawne zarówno dla ucznia, jak i jego rodziców.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Nauczyciele przechowują sprawdzone i ocenione pisemne prace kontrolne uczniów do zakończenia zajęć lekcyjnych w danym roku szkolnym.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Na prośbę ucznia lub jego rodziców nauczyciel ustalający ocenę powinien ją uzasadnić ustnie.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4. Na wniosek ucznia lub jego rodziców dokumentacja dotycząca oceniania ucznia jest udostępniana do wglądu na terenie szkoły uczniowi lub jego rodzicom w czasie uzgodnionym z wychowawcą lub nauczycielem danych zajęć edukacyjnych.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lastRenderedPageBreak/>
        <w:t>5. Sprawdzone i ocenione pisemne prace kontrolne otrzymują do wglądu według zasad: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1) uczniowie – zapoznają się z poprawionymi pracami pisemnymi w szkole po rozdaniu ich przez nauczyciela,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2) rodzice uczniów – na zebraniach klasowych lub po ustaleniu terminu z nauczycielem uczącym danego przedmiotu.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62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1. Nauczyciel indywidualizuje pracę z uczniem na zajęciach edukacyjnych, odpowiednio do potrzeb rozwojowych i edukacyjnych oraz możliwości psychofizycznych ucznia w przypadkach określonych ustawą o systemie oświaty.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2. Nauczyciel dostosowuje wymagania edukacyjne do indywidualnych potrzeb rozwojowych i edukacyjnych oraz możliwości psychofizycznych ucznia w przypadkach określonych ustawą o systemie oświaty.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§ 63</w:t>
      </w:r>
    </w:p>
    <w:p w:rsidR="00092A29" w:rsidRPr="00092A29" w:rsidRDefault="00092A29" w:rsidP="00092A29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2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Oceniający winni uwzględniać różnorodne formy sprawdzania wiedzy i umiejętności uczniów, a w szczególności:</w:t>
      </w:r>
    </w:p>
    <w:p w:rsidR="00092A29" w:rsidRPr="00092A29" w:rsidRDefault="00092A29" w:rsidP="00092A29">
      <w:pPr>
        <w:numPr>
          <w:ilvl w:val="2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Oceniający winni zachowywać pełen obiektywizm , a na ustalenie oceny nie mogą mieć wpływu różnice wyznaniowe, światopoglądowe, kulturowe, środowiskowe, a także cechy osobiste ucznia .</w:t>
      </w:r>
    </w:p>
    <w:p w:rsidR="00092A29" w:rsidRPr="00092A29" w:rsidRDefault="00092A29" w:rsidP="00092A29">
      <w:pPr>
        <w:numPr>
          <w:ilvl w:val="0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2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obserwowanie ucznia.</w:t>
      </w:r>
    </w:p>
    <w:p w:rsidR="00092A29" w:rsidRPr="00092A29" w:rsidRDefault="00092A29" w:rsidP="00092A29">
      <w:pPr>
        <w:numPr>
          <w:ilvl w:val="2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testowanie wiedzy i umiejętności lub postaw uczniowskich;</w:t>
      </w:r>
    </w:p>
    <w:p w:rsidR="00092A29" w:rsidRPr="00092A29" w:rsidRDefault="00092A29" w:rsidP="00092A29">
      <w:pPr>
        <w:numPr>
          <w:ilvl w:val="2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aktywność intelektualną lub fizyczną;</w:t>
      </w:r>
    </w:p>
    <w:p w:rsidR="00092A29" w:rsidRPr="00092A29" w:rsidRDefault="00092A29" w:rsidP="00092A29">
      <w:pPr>
        <w:numPr>
          <w:ilvl w:val="2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prace pisemne, plastyczne, rękodzielnicze;</w:t>
      </w:r>
    </w:p>
    <w:p w:rsidR="00092A29" w:rsidRPr="00092A29" w:rsidRDefault="00092A29" w:rsidP="00092A29">
      <w:pPr>
        <w:numPr>
          <w:ilvl w:val="2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wypowiedzi ustne;</w:t>
      </w:r>
    </w:p>
    <w:p w:rsidR="00092A29" w:rsidRPr="00092A29" w:rsidRDefault="00092A29" w:rsidP="00092A29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2"/>
          <w:numId w:val="33"/>
        </w:numPr>
        <w:spacing w:after="0" w:line="240" w:lineRule="auto"/>
        <w:ind w:left="0" w:right="7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Nauczyciele zajęć edukacyjnych ( przedmiotów ) oraz wychowawcy klas są zobowiązani do przekazywania informacji o postępach w nauce i ocenach uczniów ich rodzicom na bieżąco , jednak nie rzadziej niż 2 razy w semestrze podczas zebrań z rodzicami i dni otwartych.</w:t>
      </w:r>
    </w:p>
    <w:p w:rsidR="00092A29" w:rsidRPr="00092A29" w:rsidRDefault="00092A29" w:rsidP="00092A29">
      <w:pPr>
        <w:numPr>
          <w:ilvl w:val="2"/>
          <w:numId w:val="33"/>
        </w:numPr>
        <w:spacing w:after="0" w:line="240" w:lineRule="auto"/>
        <w:ind w:left="0" w:right="7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Na wniosek ucznia lub jego rodziców (opiekunów) nauczyciel jest zobowiązany ustaloną ocenę uzasadnić w rozmowie bezpośredniej, a w przypadku prac pisemnych również poprzez udostępnienie tej pracy do wglądu.</w:t>
      </w:r>
    </w:p>
    <w:p w:rsidR="00092A29" w:rsidRPr="00092A29" w:rsidRDefault="00092A29" w:rsidP="00092A29">
      <w:pPr>
        <w:numPr>
          <w:ilvl w:val="2"/>
          <w:numId w:val="33"/>
        </w:numPr>
        <w:spacing w:after="0" w:line="240" w:lineRule="auto"/>
        <w:ind w:left="0" w:right="7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000000"/>
          <w:lang w:eastAsia="pl-PL"/>
        </w:rPr>
        <w:t>Trzynastego dnia każdego miesiąca ogłaszana jest kolorowa trzynastka. Tego  dnia uczniowie posiadający elementy garderoby w ustalonym przez Samorząd Uczniowski kolorze zwolnieni są z odpowiedzi ustnych oraz kartkówek.</w:t>
      </w:r>
    </w:p>
    <w:p w:rsidR="00092A29" w:rsidRPr="00092A29" w:rsidRDefault="00092A29" w:rsidP="00092A29">
      <w:pPr>
        <w:numPr>
          <w:ilvl w:val="2"/>
          <w:numId w:val="33"/>
        </w:numPr>
        <w:spacing w:after="0" w:line="240" w:lineRule="auto"/>
        <w:ind w:left="0" w:right="7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Oceniający winni przestrzegać systematyczności oceniania uczniów i równomiernego rozłożenia częstotliwości oceniania na wszystkich uczniów.</w:t>
      </w:r>
    </w:p>
    <w:p w:rsidR="00092A29" w:rsidRPr="00092A29" w:rsidRDefault="00092A29" w:rsidP="00092A29">
      <w:pPr>
        <w:numPr>
          <w:ilvl w:val="2"/>
          <w:numId w:val="33"/>
        </w:numPr>
        <w:spacing w:after="0" w:line="240" w:lineRule="auto"/>
        <w:ind w:left="0" w:right="7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Poprawione i ocenione prace pisemne przechowuje nauczyciel prowadzący zajęcia edukacyjne przez okres jednego roku szkolnego.</w:t>
      </w:r>
    </w:p>
    <w:p w:rsidR="00092A29" w:rsidRPr="00092A29" w:rsidRDefault="00092A29" w:rsidP="00092A29">
      <w:pPr>
        <w:numPr>
          <w:ilvl w:val="2"/>
          <w:numId w:val="33"/>
        </w:numPr>
        <w:spacing w:after="0" w:line="240" w:lineRule="auto"/>
        <w:ind w:left="0" w:right="-471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Zamiast ustnego sprawdzania wiedzy i umiejętności z poprzedniej lub z 2 poprzednich lekcji, nauczyciel może zastosować formę pisemną, bez uprzedniego zapowiadania tej formy sprawdzania .</w:t>
      </w:r>
    </w:p>
    <w:p w:rsidR="00092A29" w:rsidRPr="00092A29" w:rsidRDefault="00092A29" w:rsidP="00092A29">
      <w:pPr>
        <w:numPr>
          <w:ilvl w:val="2"/>
          <w:numId w:val="33"/>
        </w:numPr>
        <w:spacing w:after="0" w:line="240" w:lineRule="auto"/>
        <w:ind w:left="0" w:right="-471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lastRenderedPageBreak/>
        <w:t>Poprawione i ocenione prace pisemne nauczyciel winien oddać uczniom do wglądu i poprawy niezwłocznie, lecz nie później niż w ciągu dwóch tygodni .</w:t>
      </w:r>
    </w:p>
    <w:p w:rsidR="00092A29" w:rsidRPr="00092A29" w:rsidRDefault="00092A29" w:rsidP="00092A29">
      <w:pPr>
        <w:numPr>
          <w:ilvl w:val="2"/>
          <w:numId w:val="3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Bez zgody uczniów może mieć miejsce jeden sprawdzian w ciągu dnia lub dwa sprawdziany w ciągu tygodnia .</w:t>
      </w:r>
    </w:p>
    <w:p w:rsidR="00092A29" w:rsidRPr="00092A29" w:rsidRDefault="00092A29" w:rsidP="00092A29">
      <w:pPr>
        <w:numPr>
          <w:ilvl w:val="2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lang w:eastAsia="pl-PL"/>
        </w:rPr>
        <w:t>Pisemne sprawdziany wiedzy i umiejętności winny być przeprowadzone z tygodniowym uprzedzeniem ucznia oraz poprzedzone lekcją powtórzeniową i utrwalającą z podaniem tematyki sprawdzianu .</w:t>
      </w:r>
    </w:p>
    <w:p w:rsidR="00092A29" w:rsidRPr="00092A29" w:rsidRDefault="00092A29" w:rsidP="00092A29">
      <w:pPr>
        <w:spacing w:after="198" w:line="240" w:lineRule="auto"/>
        <w:ind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64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 Śródroczna i roczna ocena klasyfikacyjna zachowania uwzględnia w szczególności: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1) wywiązywanie się z obowiązków ucznia,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2) postępowanie zgodne z dobrem społeczności szkolnej,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3) dbałość o honor i tradycje szkoły,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4) dbałość o piękno mowy ojczystej,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5) dbałość o bezpieczeństwo i zdrowie własne oraz innych osób,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6) godne, kulturalne zachowanie się w szkole i poza nią,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7) okazywanie szacunku innym osobom.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</w:t>
      </w:r>
      <w:r w:rsidRPr="00092A2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W klasach I–III śródroczne i roczne oceny klasyfikacyjne zachowania są ocenami opisowymi.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3.</w:t>
      </w:r>
      <w:r w:rsidRPr="00092A2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1) wzorowe,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2) bardzo dobre,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3) dobre,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4) poprawne,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5) nieodpowiednie,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6) naganne.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4. Określając ocenę zachowania, wychowawca zwraca uwagę na częstotliwość i nasilenie zjawisk zawartych w kryteriach oceny. Za punkt wyjścia przyjmuje się ocenę dobrą, która określa właściwe zachowanie i jest oceną pozytywną. W szkole obowiązują następujące kryteria ocen zachowania uczniów w klasach IV–VIII:</w:t>
      </w:r>
    </w:p>
    <w:p w:rsidR="00092A29" w:rsidRPr="00092A29" w:rsidRDefault="00092A29" w:rsidP="00092A29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34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Zachowanie ucznia ocenia się jako </w:t>
      </w:r>
      <w:r w:rsidRPr="00092A2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wzorowe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, gdy: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wzorowo wypełnia obowiązki szkolne,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wykazuje takie cechy, jak: uczciwość, wiarygodność, odpowiedzialność, wytrwałość, asertywność, ciekawość poznawcza, kreatywność, przedsiębiorczość,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posiada doskonałą umiejętność pracy w zespole,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prezentuje wysoką kulturę osobistą,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lastRenderedPageBreak/>
        <w:t>wykazuje szacunek i empatię dla innych ludzi,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troszczy się o zdrowie własne i innych,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troszczy się o środowisko,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szanuje tradycje i kulturę własnego i innych narodów,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aktywnie uczestniczy w inicjatywach szkolnych i klasowych,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posiada doskonałą znajomość lektur szkolnych,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 ma żadnej godziny nieusprawiedliwionej,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ma stosowny uczniowski wygląd zewnętrzny (brak makijażu,</w:t>
      </w:r>
    </w:p>
    <w:p w:rsidR="00092A29" w:rsidRPr="00092A29" w:rsidRDefault="00092A29" w:rsidP="00092A29">
      <w:pPr>
        <w:numPr>
          <w:ilvl w:val="0"/>
          <w:numId w:val="3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dba o estetykę swojego wyglądu i higienę osobistą.</w:t>
      </w:r>
    </w:p>
    <w:p w:rsidR="00092A29" w:rsidRPr="00092A29" w:rsidRDefault="00092A29" w:rsidP="00092A29">
      <w:pPr>
        <w:spacing w:after="198" w:line="240" w:lineRule="auto"/>
        <w:ind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092A29" w:rsidRPr="00092A29" w:rsidRDefault="00092A29" w:rsidP="00092A29">
      <w:pPr>
        <w:numPr>
          <w:ilvl w:val="0"/>
          <w:numId w:val="36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36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Zachowania ucznia ocenia się jako </w:t>
      </w:r>
      <w:r w:rsidRPr="00092A2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bardzo dobre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, gdy: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bardzo dobrze wypełnia obowiązki szkolne,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wykazuje takie cechy, jak: uczciwość, wiarygodność, odpowiedzialność, wytrwałość, asertywność, ciekawość poznawcza, kreatywność, przedsiębiorczość,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posiada umiejętność pracy w zespole,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prezentuje wysoką kulturę osobistą,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wykazuje szacunek i empatię dla innych ludzi,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troszczy się o zdrowie własne i innych,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troszczy się o środowisko,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szanuje tradycje i kulturę własnego i innych narodów,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uczestniczy w inicjatywach szkolnych i klasowych,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posiada bardzo dobrą znajomość lektur szkolnych,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ma stosowny uczniowski wygląd zewnętrzny,</w:t>
      </w:r>
    </w:p>
    <w:p w:rsidR="00092A29" w:rsidRPr="00092A29" w:rsidRDefault="00092A29" w:rsidP="00092A29">
      <w:pPr>
        <w:numPr>
          <w:ilvl w:val="0"/>
          <w:numId w:val="37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dba o estetykę swojego wyglądu i higienę osobistą.</w:t>
      </w:r>
    </w:p>
    <w:p w:rsidR="00092A29" w:rsidRPr="00092A29" w:rsidRDefault="00092A29" w:rsidP="00092A29">
      <w:pPr>
        <w:spacing w:after="198" w:line="240" w:lineRule="auto"/>
        <w:ind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38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Zachowanie ucznia ocenia się jako </w:t>
      </w:r>
      <w:r w:rsidRPr="00092A2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dobre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, gdy: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stara się wypełniać obowiązki szkolne,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jest uczciwy, wiarygodny i odpowiedzialny,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na ogół prezentuje wysoką kulturę osobistą,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okazuje szacunek innym ludziom,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stara się troszczyć o własne zdrowie i innych, a także o środowisko,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szanuje tradycje i kulturę własnego narodu,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sporadycznie uczestniczy w inicjatywach szkolnych lub klasowych,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posiada dobrą znajomość lektur szkolnych,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ma stosowny uczniowski wygląd zewnętrzny,</w:t>
      </w:r>
    </w:p>
    <w:p w:rsidR="00092A29" w:rsidRPr="00092A29" w:rsidRDefault="00092A29" w:rsidP="00092A29">
      <w:pPr>
        <w:numPr>
          <w:ilvl w:val="0"/>
          <w:numId w:val="39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dba o estetykę swojego wyglądu i higienę osobistą.</w:t>
      </w:r>
    </w:p>
    <w:p w:rsidR="00092A29" w:rsidRPr="00092A29" w:rsidRDefault="00092A29" w:rsidP="00092A29">
      <w:pPr>
        <w:spacing w:after="198" w:line="240" w:lineRule="auto"/>
        <w:ind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numPr>
          <w:ilvl w:val="0"/>
          <w:numId w:val="40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40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Zachowanie ucznia ocenia się jako </w:t>
      </w:r>
      <w:r w:rsidRPr="00092A2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poprawne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, gdy wystąpi </w:t>
      </w:r>
      <w:r w:rsidRPr="00092A29">
        <w:rPr>
          <w:rFonts w:ascii="inherit" w:eastAsia="Times New Roman" w:hAnsi="inherit" w:cs="Times New Roman"/>
          <w:color w:val="2F2F2F"/>
          <w:sz w:val="24"/>
          <w:szCs w:val="24"/>
          <w:u w:val="single"/>
          <w:lang w:eastAsia="pl-PL"/>
        </w:rPr>
        <w:t>chociażby jedno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 xml:space="preserve"> z niżej wymienionych </w:t>
      </w:r>
      <w:proofErr w:type="spellStart"/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zachowań</w:t>
      </w:r>
      <w:proofErr w:type="spellEnd"/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: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przebywanie w towarzystwie kolegów (koleżanek) palących papierosy, spożywających alkohol i posiadających narkotyki (1 uwaga),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nieprzeczytanie większości lektur szkolnych,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lastRenderedPageBreak/>
        <w:t>używanie wulgaryzmów (1 uwaga),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przeszkadzanie w prowadzeniu lekcji (2 uwagi),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nieusprawiedliwianie nieobecności (35 godzin),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spóźnianie się na lekcje (10 spóźnień),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niewykonywanie poleceń nauczyciela (1 uwaga),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aroganckie zachowanie w stosunku do nauczyciela (1 uwaga),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wagarowanie (1 godzina),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samowolne opuszczanie terenu szkoły (1 raz),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używanie telefonu komórkowego lub sprzętu elektronicznego podczas lekcji</w:t>
      </w: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br/>
        <w:t>(1 uwaga),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nieschludny wygląd (makijaż, przesadna biżuteria, okaleczanie ciała, nieodpowiedni strój lub brak stroju galowego) (2 uwagi),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agresja słowna (dokuczanie, wyśmiewanie, obmawianie, przezywanie(1 uwaga),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agresja fizyczna (szarpanie, popychanie, kopanie) (1 uwaga),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kłótnie, sprzeczki z kolegami (5 uwag),</w:t>
      </w:r>
    </w:p>
    <w:p w:rsidR="00092A29" w:rsidRPr="00092A29" w:rsidRDefault="00092A29" w:rsidP="00092A29">
      <w:pPr>
        <w:numPr>
          <w:ilvl w:val="0"/>
          <w:numId w:val="41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niekulturalne zachowania (5 uwag),</w:t>
      </w:r>
    </w:p>
    <w:p w:rsidR="00092A29" w:rsidRPr="00092A29" w:rsidRDefault="00092A29" w:rsidP="00092A29">
      <w:pPr>
        <w:spacing w:after="198" w:line="240" w:lineRule="auto"/>
        <w:ind w:left="539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092A29" w:rsidRPr="00092A29" w:rsidRDefault="00092A29" w:rsidP="00092A29">
      <w:pPr>
        <w:numPr>
          <w:ilvl w:val="0"/>
          <w:numId w:val="42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42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Zachowanie ucznia ocenia się, jako </w:t>
      </w:r>
      <w:r w:rsidRPr="00092A2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nieodpowiednie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 wówczas, gdy wystąpi </w:t>
      </w:r>
      <w:r w:rsidRPr="00092A29">
        <w:rPr>
          <w:rFonts w:ascii="inherit" w:eastAsia="Times New Roman" w:hAnsi="inherit" w:cs="Times New Roman"/>
          <w:color w:val="2F2F2F"/>
          <w:sz w:val="24"/>
          <w:szCs w:val="24"/>
          <w:u w:val="single"/>
          <w:lang w:eastAsia="pl-PL"/>
        </w:rPr>
        <w:t>chociażby jedno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 xml:space="preserve"> z niżej wymienionych </w:t>
      </w:r>
      <w:proofErr w:type="spellStart"/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zachowań</w:t>
      </w:r>
      <w:proofErr w:type="spellEnd"/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: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spożywanie alkoholu (1 uwaga),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posiadanie alkoholu na terenie szkoły (1 uwaga),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palenie papierosów (1 uwaga),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posiadanie papierosów na terenie szkoły (1 uwaga),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nieprzeczytanie ani jednej lektury szkolnej,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celowe niszczenie mienia szkolnego (1 uwaga),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fotografowanie lub nagrywanie innych na terenie szkoły bez pozwolenia nauczyciela (1 uwaga),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używanie telefonu komórkowego lub sprzętu elektronicznego podczas lekcji (5 uwag),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używanie obraźliwych, wulgarnych słów pod adresem nauczyciela i pracowników szkoły (1 uwaga),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czynne uczestnictwo w bójce (1 uwaga),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używanie wulgaryzmów (10 uwag),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przeszkadzanie w prowadzeniu lekcji (10 uwag),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nieusprawiedliwianie nieobecności (70 godzin),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spóźnienia na lekcje (20 spóźnień),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niewykonywanie poleceń nauczyciela (5 uwag),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aroganckie zachowanie w stosunku do nauczyciela (2 uwagi),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wagarowanie (5 godzin),</w:t>
      </w:r>
    </w:p>
    <w:p w:rsidR="00092A29" w:rsidRPr="00092A29" w:rsidRDefault="00092A29" w:rsidP="00092A29">
      <w:pPr>
        <w:numPr>
          <w:ilvl w:val="0"/>
          <w:numId w:val="43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samowolne opuszczanie terenu szkoły (5 razy),</w:t>
      </w:r>
    </w:p>
    <w:p w:rsidR="00092A29" w:rsidRPr="00092A29" w:rsidRDefault="00092A29" w:rsidP="00092A29">
      <w:pPr>
        <w:spacing w:after="0" w:line="240" w:lineRule="auto"/>
        <w:ind w:left="144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numPr>
          <w:ilvl w:val="0"/>
          <w:numId w:val="44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nieschludny wygląd (makijaż, przesadna biżuteria, okaleczanie ciała, nieodpowiedni strój lub brak stroju galowego) (10 uwag),</w:t>
      </w:r>
    </w:p>
    <w:p w:rsidR="00092A29" w:rsidRPr="00092A29" w:rsidRDefault="00092A29" w:rsidP="00092A29">
      <w:pPr>
        <w:numPr>
          <w:ilvl w:val="0"/>
          <w:numId w:val="44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agresja słowna (5 uwag),</w:t>
      </w:r>
    </w:p>
    <w:p w:rsidR="00092A29" w:rsidRPr="00092A29" w:rsidRDefault="00092A29" w:rsidP="00092A29">
      <w:pPr>
        <w:numPr>
          <w:ilvl w:val="0"/>
          <w:numId w:val="44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agresja fizyczna (5 uwag),</w:t>
      </w:r>
    </w:p>
    <w:p w:rsidR="00092A29" w:rsidRPr="00092A29" w:rsidRDefault="00092A29" w:rsidP="00092A29">
      <w:pPr>
        <w:numPr>
          <w:ilvl w:val="0"/>
          <w:numId w:val="45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45"/>
        </w:numPr>
        <w:spacing w:after="0" w:line="240" w:lineRule="auto"/>
        <w:ind w:left="0" w:right="-289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lastRenderedPageBreak/>
        <w:t>Zachowanie ucznia ocenia się jako </w:t>
      </w:r>
      <w:r w:rsidRPr="00092A2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naganne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 xml:space="preserve">, gdy wystąpiło więcej niż 5 z wyżej wymienionych </w:t>
      </w:r>
      <w:proofErr w:type="spellStart"/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zachowań</w:t>
      </w:r>
      <w:proofErr w:type="spellEnd"/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 xml:space="preserve"> (w podpunkcie 5) lub uczeń dokonuje innych wykroczeń w rozumieniu prawa karnego.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65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 Klasyfikację śródroczną uczniów przeprowadza się raz w ciągu roku szkolnego w ostatnim tygodniu przed feriami zimowymi.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3. W klasach I–III śródroczne oceny klasyfikacyjne z zajęć edukacyjnych są ocenami opisowymi.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4. Klasyfikacja roczna polega na podsumowaniu osiągnięć edukacyjnych ucznia z zajęć edukacyjnych i zachowania ucznia w danym roku szkolnym oraz ustaleniu rocznych ocen klasyfikacyjnych z tych zajęć i rocznej oceny klasyfikacyjnej zachowania, z tym że w klasach I–III szkoły podstawowej w przypadku: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1) obowiązkowych zajęć edukacyjnych ustala się jedną roczną ocenę klasyfikacyjną z tych zajęć,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2) dodatkowych zajęć edukacyjnych ustala się jedną roczną ocenę klasyfikacyjną z tych zajęć.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5. Na klasyfikację końcową składają się: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1) roczne oceny klasyfikacyjne z zajęć edukacyjnych, ustalone w klasie programowo najwyższej, oraz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2) roczne oceny klasyfikacyjne z zajęć edukacyjnych, których realizacja zakończyła się w klasach programowo niższych w szkole, oraz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3) roczna ocena klasyfikacyjna zachowania ustalona w klasie programowo najwyższej.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6. Klasyfikacji końcowej dokonuje się w klasie programowo najwyższej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66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</w:t>
      </w:r>
      <w:r w:rsidRPr="00092A2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Nie później niż na 30 dni przed zakończeniem zajęć dydaktyczno-wychowawczych wychowawcy informują uczniów i rodziców o przewidywanych rocznych ocenach klasyfikacyjnych z zajęć edukacyjnych oraz o przewidywanej rocznej ocenie klasyfikacyjnej zachowania poprzez wpis oceny do dzienniczka ucznia lub podczas zebrań z rodzicami oraz w odpowiednim miejscu dziennika: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1) poprzez przewidywaną roczną ocenę klasyfikacyjną z zajęć edukacyjnych należy rozumieć ocenę wpisaną przez nauczyciela danych zajęć edukacyjnych w dzienniku lekcyjnym długopisem (w kolumnie poprzedzającej wpis oceny rocznej) na 31 dni przed zakończeniem zajęć dydaktyczno-wychowawczych,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 xml:space="preserve">2) poprzez przewidywaną roczną ocenę klasyfikacyjną zachowania należy rozumieć ocenę wpisaną przez wychowawcę w dzienniku lekcyjnym długopisem (w kolumnie 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lastRenderedPageBreak/>
        <w:t>poprzedzającej wpis oceny rocznej) na 31 dni przed zakończeniem zajęć dydaktyczno-wychowawczych.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 Informację o zebraniach z rodzicami podaje się poprzez wpisanie do dzienniczka ucznia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br/>
        <w:t>o zebraniu, wywieszenie informacji na tablicy informacyjnej szkoły oraz zamieszczenie jej na stronie internetowej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3. Nieobecność rodziców na wymienionym zebraniu lub brak potwierdzenia w dzienniczku ucznia o zapoznaniu się z informacją, zwalnia szkołę z obowiązku poinformowania o przewidywanych rocznych ocenach klasyfikacyjnych z zajęć edukacyjnych oraz o przewidywanej rocznej ocenie klasyfikacyjnej zachowania w terminie wskazanym w statucie – z uwagi na nieobecność rodzic winien sam dążyć do zapoznania się z informacją o przewidywanych ocenach.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4.</w:t>
      </w:r>
      <w:r w:rsidRPr="00092A2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Warunki i tryb uzyskiwania wyższej niż przewidywana rocznej oceny klasyfikacyjnej z zajęć edukacyjnych oraz rocznej klasyfikacyjnej oceny zachowania: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1) w ciągu 7 dni od poinformowania rodziców uczeń lub jego rodzice zwracają się z 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2) nauczyciel lub odpowiednio wychowawca spisuje z uczniem kontrakt, który zawiera: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a) formy podwyższenia przewidywanej oceny klasyfikacyjnej,</w:t>
      </w:r>
    </w:p>
    <w:p w:rsidR="00092A29" w:rsidRPr="00092A29" w:rsidRDefault="00092A29" w:rsidP="00092A29">
      <w:pPr>
        <w:spacing w:before="119" w:after="0" w:line="240" w:lineRule="auto"/>
        <w:ind w:left="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b) termin podwyższenia;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3) pod kontraktem podpisuje się uczeń oraz jego rodzice i nauczyciel,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4) tryb podwyższenia przewidywanej rocznej klasyfikacyjnej oceny z zajęć edukacyjnych i rocznej klasyfikacyjnej oceny zachowania kończy się na ... dni</w:t>
      </w:r>
      <w:r w:rsidRPr="00092A2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przed klasyfikacyjnym zebraniem rady pedagogicznej,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5) dokumentację związaną z powyższą procedurą przechowuje nauczyciel do zakończenia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br/>
        <w:t>roku szkolnego.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5. Na 7 dni przed klasyfikacyjnym zebraniem rady pedagogicznej nauczyciele ustalają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br/>
        <w:t>i wpisują do dziennika lekcyjnego oceny klasyfikacyjne z zajęć edukacyjnych, a wychowawca klasy ocenę klasyfikacyjną zachowania.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67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 Uczeń może nie być klasyfikowany z jednego, kilku albo wszystkich zajęć edukacyjnych, jeżeli brak jest podstaw do ustalenia śródrocznej lub rocznej oceny klasyfikacyjnej z powodu nieobecności ucznia na zajęciach edukacyjnych przekraczającej połowę czasu przeznaczonego na te zajęcia w okresie, za który przeprowadzana jest klasyfikacja.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 Uczeń nieklasyfikowany z powodu usprawiedliwionej nieobecności może zdawać egzamin klasyfikacyjny.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3. Na wniosek ucznia nieklasyfikowanego z powodu nieusprawiedliwionej nieobecności lub na wniosek jego rodziców rada pedagogiczna może wyrazić zgodę na egzamin klasyfikacyjny.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4. Warunki, tryb i formę egzaminu klasyfikacyjnego ustala minister właściwy do spraw oświaty i wychowania.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lastRenderedPageBreak/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68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 Uczeń klasy I–III szkoły podstawowej otrzymuje w każdym roku szkolnym promocję do klasy programowo wyższej.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 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i</w:t>
      </w:r>
      <w:proofErr w:type="spellEnd"/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4. Począwszy od klasy IV szkoły podstawowej, uczeń otrzymuje promocję do klasy programowo wyższej, jeżeli ze wszystkich obowiązkowych zajęć edukacyjnych otrzymał roczne pozytywne oceny klasyfikacyjne.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6.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7. Uczeń, który nie otrzymał promocji do klasy programowo wyższej powtarza klasę.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69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 Uczeń lub jego rodzice mogą zgłosić zastrzeżenia do dyrektora szkoły, jeżeli uznają, że roczna ocena klasyfikacyjna z zajęć edukacyjnych lub roczna ocena klasyfikacyjna zachowania została ustalona niezgodnie z przepisami dotyczącymi trybu ustalania tej oceny.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3. 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lastRenderedPageBreak/>
        <w:t>1) w przypadku rocznej oceny klasyfikacyjnej z zajęć edukacyjnych – przeprowadza sprawdzian wiadomości i umiejętności ucznia, oraz ustala roczną ocenę klasyfikacyjną z danych zajęć edukacyjnych,</w:t>
      </w:r>
    </w:p>
    <w:p w:rsidR="00092A29" w:rsidRPr="00092A29" w:rsidRDefault="00092A29" w:rsidP="00092A29">
      <w:pPr>
        <w:spacing w:before="119" w:after="0" w:line="240" w:lineRule="auto"/>
        <w:ind w:left="284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2) w przypadku rocznej oceny klasyfikacyjnej zachowania – ustala roczną ocenę klasyfikacyjną.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5. Komisje działają w trybie i na zasadach ustalonych przez ministra właściwego do spraw oświaty i wychowania.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6.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70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 Począwszy od klasy IV szkoły podstawowej, uczeń, który w wyniku klasyfikacji rocznej otrzymał negatywną ocenę klasyfikacyjną z jednych albo dwóch obowiązkowych zajęć edukacyjnych – może przystąpić do egzaminu poprawkowego z tych zajęć.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 Egzamin poprawkowy przeprowadza komisja powołana przez dyrektora szkoły.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3. Warunki, tryb i formę egzaminu poprawkowego ustala minister właściwy do spraw oświaty i wychowania.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4.</w:t>
      </w:r>
      <w:r w:rsidRPr="00092A29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 </w:t>
      </w: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Uczeń, który nie zdał egzaminu poprawkowego, nie otrzymuje promocji do klasy programowo wyższej i powtarza klasę.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5. 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71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 Uczeń kończy szkołę podstawową, jeżeli w wyniku klasyfikacji końcowej otrzymał ze wszystkich obowiązkowych zajęć edukacyjnych pozytywne końcowe oceny klasyfikacyjne i przystąpił ponadto do egzaminu ósmoklasisty.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 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3. Uczeń szkoły podstawowej, który nie spełnił wymienionych warunków, powtarza ostatnią klasę szkoły podstawowej.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lastRenderedPageBreak/>
        <w:t>ROZDZIAŁ IX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POSTANOWIENIA KOŃCOWE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72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 Szkoła używa pieczęci urzędowych o treści:</w:t>
      </w:r>
    </w:p>
    <w:p w:rsidR="00092A29" w:rsidRPr="00092A29" w:rsidRDefault="00092A29" w:rsidP="00092A29">
      <w:pPr>
        <w:numPr>
          <w:ilvl w:val="0"/>
          <w:numId w:val="46"/>
        </w:numPr>
        <w:spacing w:before="119"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Zespół Szkół GIMNAZJUM, SZKOŁA PODSTAWOWA, PRZEDSZKOLE w Brudnowie 87-731 WAGANIEC Tel. 542730387,</w:t>
      </w:r>
    </w:p>
    <w:p w:rsidR="00092A29" w:rsidRPr="00092A29" w:rsidRDefault="00092A29" w:rsidP="00092A29">
      <w:pPr>
        <w:numPr>
          <w:ilvl w:val="0"/>
          <w:numId w:val="46"/>
        </w:numPr>
        <w:spacing w:before="119"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 xml:space="preserve">Szkoła Podstawowa w Zespole Szkół w Brudnowie, </w:t>
      </w:r>
      <w:proofErr w:type="spellStart"/>
      <w:r w:rsidRPr="00092A29">
        <w:rPr>
          <w:rFonts w:ascii="Calibri" w:eastAsia="Times New Roman" w:hAnsi="Calibri" w:cs="Arial"/>
          <w:color w:val="2F2F2F"/>
          <w:lang w:eastAsia="pl-PL"/>
        </w:rPr>
        <w:t>Brudnowo</w:t>
      </w:r>
      <w:proofErr w:type="spellEnd"/>
      <w:r w:rsidRPr="00092A29">
        <w:rPr>
          <w:rFonts w:ascii="Calibri" w:eastAsia="Times New Roman" w:hAnsi="Calibri" w:cs="Arial"/>
          <w:color w:val="2F2F2F"/>
          <w:lang w:eastAsia="pl-PL"/>
        </w:rPr>
        <w:t xml:space="preserve"> 25, 87-731 Waganiec tel. 542730387, fax 542730310 REGON0011348889,</w:t>
      </w:r>
    </w:p>
    <w:p w:rsidR="00092A29" w:rsidRPr="00092A29" w:rsidRDefault="00092A29" w:rsidP="00092A29">
      <w:pPr>
        <w:numPr>
          <w:ilvl w:val="0"/>
          <w:numId w:val="46"/>
        </w:numPr>
        <w:spacing w:before="119"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 xml:space="preserve">Gimnazjum w Zespole Szkół w Brudnowie, </w:t>
      </w:r>
      <w:proofErr w:type="spellStart"/>
      <w:r w:rsidRPr="00092A29">
        <w:rPr>
          <w:rFonts w:ascii="Calibri" w:eastAsia="Times New Roman" w:hAnsi="Calibri" w:cs="Arial"/>
          <w:color w:val="2F2F2F"/>
          <w:lang w:eastAsia="pl-PL"/>
        </w:rPr>
        <w:t>Brudnowo</w:t>
      </w:r>
      <w:proofErr w:type="spellEnd"/>
      <w:r w:rsidRPr="00092A29">
        <w:rPr>
          <w:rFonts w:ascii="Calibri" w:eastAsia="Times New Roman" w:hAnsi="Calibri" w:cs="Arial"/>
          <w:color w:val="2F2F2F"/>
          <w:lang w:eastAsia="pl-PL"/>
        </w:rPr>
        <w:t xml:space="preserve"> 25, 87-731 Waganiec, Tel. 542730387, fax 54 2730310 REGON 911257455,</w:t>
      </w:r>
    </w:p>
    <w:p w:rsidR="00092A29" w:rsidRPr="00092A29" w:rsidRDefault="00092A29" w:rsidP="00092A29">
      <w:pPr>
        <w:numPr>
          <w:ilvl w:val="0"/>
          <w:numId w:val="46"/>
        </w:numPr>
        <w:spacing w:before="119"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Przedszkole w Brudnowie 87-731 Waganiec Tel. 542730387,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 Zasady prowadzenia przez szkołę gospodarki finansowej i materiałowej określają odrębne przepisy.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3. Szkoła prowadzi księgi rachunkowe, zgodnie z obowiązującymi przepisami w tym zakresie oraz sporządza sprawozdania jednostkowe z realizacji budżetu.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4. Szkoła prowadzi i przechowuje dokumentację przebiegu nauczania zgodnie z odrębnymi przepisami.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73</w:t>
      </w:r>
    </w:p>
    <w:p w:rsidR="00092A29" w:rsidRPr="00092A29" w:rsidRDefault="00092A29" w:rsidP="00092A29">
      <w:pPr>
        <w:spacing w:before="119"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Szkoła posiada Ceremoniał szkolny, będący odrębnym dokumentem, opisuje także organizację świąt państwowych i szkolnych w placówce.</w:t>
      </w:r>
    </w:p>
    <w:p w:rsidR="00092A29" w:rsidRPr="00092A29" w:rsidRDefault="00092A29" w:rsidP="00092A29">
      <w:pPr>
        <w:spacing w:before="119"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 74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1. Rada pedagogiczna przygotowuje projekt zmian statutu szkoły i uchwala jego zmiany lub uchwala statut.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2. Wniosek o zmianę statutu może wnieść dyrektor oraz każdy kolegialny organ szkoły, a także organ nadzoru pedagogicznego i organ prowadzący.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3. Dyrektor szkoły w ciągu 14 dni po nowelizacji statutu, opracowuje tekst jednolity statutu.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4. Dyrektor, po przygotowaniu tekstu jednolitego statutu, jest odpowiedzialny za jego upublicznienie społeczności szkolnej.</w:t>
      </w:r>
    </w:p>
    <w:p w:rsidR="00092A29" w:rsidRPr="00092A29" w:rsidRDefault="00092A29" w:rsidP="00092A29">
      <w:pPr>
        <w:spacing w:before="119"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§75</w:t>
      </w:r>
    </w:p>
    <w:p w:rsidR="00092A29" w:rsidRPr="00092A29" w:rsidRDefault="00092A29" w:rsidP="00092A29">
      <w:pPr>
        <w:numPr>
          <w:ilvl w:val="0"/>
          <w:numId w:val="4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Dokumentację dotyczącą przebiegu procesu kształcenia, wychowania oraz opieki nad uczniami i dziećmi , a także inną dokumentację związaną z funkcjonowaniem placówki prowadzi się i przechowuje w Zespole Szkół na podstawie odrębnych przepisów.</w:t>
      </w:r>
    </w:p>
    <w:p w:rsidR="00092A29" w:rsidRPr="00092A29" w:rsidRDefault="00092A29" w:rsidP="00092A29">
      <w:pPr>
        <w:numPr>
          <w:ilvl w:val="0"/>
          <w:numId w:val="4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Obsługę finansowo-księgową Zespołu Szkół prowadzi Centrum Usług Wspólnych w Wagańcu.</w:t>
      </w:r>
    </w:p>
    <w:p w:rsidR="00092A29" w:rsidRPr="00092A29" w:rsidRDefault="00092A29" w:rsidP="00092A29">
      <w:pPr>
        <w:numPr>
          <w:ilvl w:val="0"/>
          <w:numId w:val="47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lang w:eastAsia="pl-PL"/>
        </w:rPr>
        <w:t>Dokumentację kadrową, to jest teczki akt osobowych wszystkich pracowników Zespołu Szkół, prowadzi Centrum Usług Wspólnych w Wagańcu - Wydział Kadr.</w:t>
      </w:r>
    </w:p>
    <w:p w:rsidR="00092A29" w:rsidRPr="00092A29" w:rsidRDefault="00092A29" w:rsidP="00092A29">
      <w:pPr>
        <w:spacing w:after="0" w:line="240" w:lineRule="auto"/>
        <w:ind w:left="72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lastRenderedPageBreak/>
        <w:t>§76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Na czołowych ścianach izb lekcyjnych, pokoju nauczycielskiego i gabinetu Dyrektora Szkoły winno wisieć godło państwa oraz mogą wisieć krzyże.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§77</w:t>
      </w:r>
    </w:p>
    <w:p w:rsidR="00092A29" w:rsidRPr="00092A29" w:rsidRDefault="00092A29" w:rsidP="00092A29">
      <w:pPr>
        <w:numPr>
          <w:ilvl w:val="0"/>
          <w:numId w:val="48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92A29" w:rsidRPr="00092A29" w:rsidRDefault="00092A29" w:rsidP="00092A29">
      <w:pPr>
        <w:numPr>
          <w:ilvl w:val="1"/>
          <w:numId w:val="48"/>
        </w:numPr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Wywieszanie flagi państwowych z innych okazji niż wymienione w </w:t>
      </w:r>
      <w:r w:rsidRPr="00092A29">
        <w:rPr>
          <w:rFonts w:ascii="Calibri" w:eastAsia="Times New Roman" w:hAnsi="Calibri" w:cs="Arial"/>
          <w:color w:val="2F2F2F"/>
          <w:lang w:eastAsia="pl-PL"/>
        </w:rPr>
        <w:t>§77</w:t>
      </w: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, ust. 1 może nastąpić na podstawie decyzji organów państwowych lub samorządowych .</w:t>
      </w:r>
    </w:p>
    <w:p w:rsidR="00092A29" w:rsidRPr="00092A29" w:rsidRDefault="00092A29" w:rsidP="00092A29">
      <w:pPr>
        <w:numPr>
          <w:ilvl w:val="1"/>
          <w:numId w:val="48"/>
        </w:numPr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Arial"/>
          <w:color w:val="2F2F2F"/>
          <w:sz w:val="24"/>
          <w:szCs w:val="24"/>
          <w:lang w:eastAsia="pl-PL"/>
        </w:rPr>
        <w:t>W czasie świąt państwowych oraz podczas uroczystości inauguracji i zakończenia roku szkolnego na budynku szkolnym oraz na </w:t>
      </w:r>
      <w:r w:rsidRPr="00092A2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maszcie przed szkołą wywieszana jest flaga państwowa.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§78</w:t>
      </w:r>
    </w:p>
    <w:p w:rsidR="00092A29" w:rsidRPr="00092A29" w:rsidRDefault="00092A29" w:rsidP="00092A29">
      <w:pPr>
        <w:spacing w:after="198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W sprawach, które nie są uregulowane Statutem, mają zastosowanie przepisy wynikające z ustawy o systemie oświaty.</w:t>
      </w:r>
    </w:p>
    <w:p w:rsidR="00092A29" w:rsidRPr="00092A29" w:rsidRDefault="00092A29" w:rsidP="00092A29">
      <w:pPr>
        <w:spacing w:after="0" w:line="240" w:lineRule="auto"/>
        <w:ind w:left="748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§79</w:t>
      </w:r>
    </w:p>
    <w:p w:rsidR="00092A29" w:rsidRPr="00092A29" w:rsidRDefault="00092A29" w:rsidP="00092A29">
      <w:pPr>
        <w:spacing w:after="0" w:line="240" w:lineRule="auto"/>
        <w:ind w:left="748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Szkoła jest wyposażona w monitoring wewnętrzny i zewnętrzny (kamery). Ponadto szkoła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jest podłączona pod system alarmowy. Dozór całodobowy nad alarmem w szkole sprawuje</w:t>
      </w:r>
    </w:p>
    <w:p w:rsidR="00092A29" w:rsidRPr="00092A29" w:rsidRDefault="00092A29" w:rsidP="00092A29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92A29">
        <w:rPr>
          <w:rFonts w:ascii="Calibri" w:eastAsia="Times New Roman" w:hAnsi="Calibri" w:cs="Times New Roman"/>
          <w:color w:val="2F2F2F"/>
          <w:sz w:val="24"/>
          <w:szCs w:val="24"/>
          <w:lang w:eastAsia="pl-PL"/>
        </w:rPr>
        <w:t>Dyrektor Szkoły.</w:t>
      </w:r>
    </w:p>
    <w:p w:rsidR="009C46EA" w:rsidRDefault="009C46EA"/>
    <w:sectPr w:rsidR="009C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D01"/>
    <w:multiLevelType w:val="multilevel"/>
    <w:tmpl w:val="085C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E6D3B"/>
    <w:multiLevelType w:val="multilevel"/>
    <w:tmpl w:val="5E34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C7EE4"/>
    <w:multiLevelType w:val="multilevel"/>
    <w:tmpl w:val="A4001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E7CAE"/>
    <w:multiLevelType w:val="multilevel"/>
    <w:tmpl w:val="03B0C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32BB9"/>
    <w:multiLevelType w:val="multilevel"/>
    <w:tmpl w:val="1AD4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F0B20"/>
    <w:multiLevelType w:val="multilevel"/>
    <w:tmpl w:val="FD1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80764"/>
    <w:multiLevelType w:val="multilevel"/>
    <w:tmpl w:val="5700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60C01"/>
    <w:multiLevelType w:val="multilevel"/>
    <w:tmpl w:val="79D0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636A2"/>
    <w:multiLevelType w:val="multilevel"/>
    <w:tmpl w:val="2396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B4B74"/>
    <w:multiLevelType w:val="multilevel"/>
    <w:tmpl w:val="C446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2559B"/>
    <w:multiLevelType w:val="multilevel"/>
    <w:tmpl w:val="DFB8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47E21"/>
    <w:multiLevelType w:val="multilevel"/>
    <w:tmpl w:val="151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FC25E7"/>
    <w:multiLevelType w:val="multilevel"/>
    <w:tmpl w:val="8A84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0629B"/>
    <w:multiLevelType w:val="multilevel"/>
    <w:tmpl w:val="44BE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D2749"/>
    <w:multiLevelType w:val="multilevel"/>
    <w:tmpl w:val="84C4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315CE"/>
    <w:multiLevelType w:val="multilevel"/>
    <w:tmpl w:val="8AD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3C71"/>
    <w:multiLevelType w:val="multilevel"/>
    <w:tmpl w:val="F0C4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83A2A"/>
    <w:multiLevelType w:val="multilevel"/>
    <w:tmpl w:val="1ACE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957F2D"/>
    <w:multiLevelType w:val="multilevel"/>
    <w:tmpl w:val="601C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9585D"/>
    <w:multiLevelType w:val="multilevel"/>
    <w:tmpl w:val="7458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74AC5"/>
    <w:multiLevelType w:val="multilevel"/>
    <w:tmpl w:val="446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0573C"/>
    <w:multiLevelType w:val="multilevel"/>
    <w:tmpl w:val="A2FA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E44CC0"/>
    <w:multiLevelType w:val="multilevel"/>
    <w:tmpl w:val="5730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E74F10"/>
    <w:multiLevelType w:val="multilevel"/>
    <w:tmpl w:val="D8A0E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34E79"/>
    <w:multiLevelType w:val="multilevel"/>
    <w:tmpl w:val="89F4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701FE8"/>
    <w:multiLevelType w:val="multilevel"/>
    <w:tmpl w:val="5AC21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0787E"/>
    <w:multiLevelType w:val="multilevel"/>
    <w:tmpl w:val="A11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3E1594"/>
    <w:multiLevelType w:val="multilevel"/>
    <w:tmpl w:val="2A00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676CF"/>
    <w:multiLevelType w:val="multilevel"/>
    <w:tmpl w:val="577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3F3883"/>
    <w:multiLevelType w:val="multilevel"/>
    <w:tmpl w:val="8B189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51C20"/>
    <w:multiLevelType w:val="multilevel"/>
    <w:tmpl w:val="3982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D5ED6"/>
    <w:multiLevelType w:val="multilevel"/>
    <w:tmpl w:val="1358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710AB5"/>
    <w:multiLevelType w:val="multilevel"/>
    <w:tmpl w:val="FEA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422C28"/>
    <w:multiLevelType w:val="multilevel"/>
    <w:tmpl w:val="5C6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6E203E"/>
    <w:multiLevelType w:val="multilevel"/>
    <w:tmpl w:val="26F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B36FB3"/>
    <w:multiLevelType w:val="multilevel"/>
    <w:tmpl w:val="E344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0D3584"/>
    <w:multiLevelType w:val="multilevel"/>
    <w:tmpl w:val="ACFC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AD2DC4"/>
    <w:multiLevelType w:val="multilevel"/>
    <w:tmpl w:val="EC34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7035B0"/>
    <w:multiLevelType w:val="multilevel"/>
    <w:tmpl w:val="C07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42268C"/>
    <w:multiLevelType w:val="multilevel"/>
    <w:tmpl w:val="1062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B60FE0"/>
    <w:multiLevelType w:val="multilevel"/>
    <w:tmpl w:val="56C2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E80495"/>
    <w:multiLevelType w:val="multilevel"/>
    <w:tmpl w:val="F24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367315"/>
    <w:multiLevelType w:val="multilevel"/>
    <w:tmpl w:val="679E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7953E5"/>
    <w:multiLevelType w:val="multilevel"/>
    <w:tmpl w:val="955A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6228C4"/>
    <w:multiLevelType w:val="multilevel"/>
    <w:tmpl w:val="697E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24FFF"/>
    <w:multiLevelType w:val="multilevel"/>
    <w:tmpl w:val="721E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03D9E"/>
    <w:multiLevelType w:val="multilevel"/>
    <w:tmpl w:val="547E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E517A"/>
    <w:multiLevelType w:val="multilevel"/>
    <w:tmpl w:val="0644A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</w:num>
  <w:num w:numId="3">
    <w:abstractNumId w:val="27"/>
  </w:num>
  <w:num w:numId="4">
    <w:abstractNumId w:val="22"/>
  </w:num>
  <w:num w:numId="5">
    <w:abstractNumId w:val="41"/>
  </w:num>
  <w:num w:numId="6">
    <w:abstractNumId w:val="7"/>
  </w:num>
  <w:num w:numId="7">
    <w:abstractNumId w:val="47"/>
  </w:num>
  <w:num w:numId="8">
    <w:abstractNumId w:val="42"/>
  </w:num>
  <w:num w:numId="9">
    <w:abstractNumId w:val="12"/>
  </w:num>
  <w:num w:numId="10">
    <w:abstractNumId w:val="3"/>
  </w:num>
  <w:num w:numId="11">
    <w:abstractNumId w:val="31"/>
  </w:num>
  <w:num w:numId="12">
    <w:abstractNumId w:val="29"/>
  </w:num>
  <w:num w:numId="13">
    <w:abstractNumId w:val="18"/>
  </w:num>
  <w:num w:numId="14">
    <w:abstractNumId w:val="14"/>
  </w:num>
  <w:num w:numId="15">
    <w:abstractNumId w:val="25"/>
  </w:num>
  <w:num w:numId="16">
    <w:abstractNumId w:val="17"/>
  </w:num>
  <w:num w:numId="17">
    <w:abstractNumId w:val="0"/>
  </w:num>
  <w:num w:numId="18">
    <w:abstractNumId w:val="23"/>
  </w:num>
  <w:num w:numId="19">
    <w:abstractNumId w:val="39"/>
  </w:num>
  <w:num w:numId="20">
    <w:abstractNumId w:val="43"/>
  </w:num>
  <w:num w:numId="21">
    <w:abstractNumId w:val="21"/>
  </w:num>
  <w:num w:numId="22">
    <w:abstractNumId w:val="38"/>
  </w:num>
  <w:num w:numId="23">
    <w:abstractNumId w:val="6"/>
  </w:num>
  <w:num w:numId="24">
    <w:abstractNumId w:val="32"/>
  </w:num>
  <w:num w:numId="25">
    <w:abstractNumId w:val="4"/>
  </w:num>
  <w:num w:numId="26">
    <w:abstractNumId w:val="46"/>
  </w:num>
  <w:num w:numId="27">
    <w:abstractNumId w:val="10"/>
  </w:num>
  <w:num w:numId="28">
    <w:abstractNumId w:val="8"/>
  </w:num>
  <w:num w:numId="29">
    <w:abstractNumId w:val="2"/>
  </w:num>
  <w:num w:numId="30">
    <w:abstractNumId w:val="24"/>
  </w:num>
  <w:num w:numId="31">
    <w:abstractNumId w:val="20"/>
  </w:num>
  <w:num w:numId="32">
    <w:abstractNumId w:val="33"/>
  </w:num>
  <w:num w:numId="33">
    <w:abstractNumId w:val="30"/>
  </w:num>
  <w:num w:numId="34">
    <w:abstractNumId w:val="9"/>
  </w:num>
  <w:num w:numId="35">
    <w:abstractNumId w:val="5"/>
  </w:num>
  <w:num w:numId="36">
    <w:abstractNumId w:val="36"/>
  </w:num>
  <w:num w:numId="37">
    <w:abstractNumId w:val="28"/>
  </w:num>
  <w:num w:numId="38">
    <w:abstractNumId w:val="44"/>
  </w:num>
  <w:num w:numId="39">
    <w:abstractNumId w:val="11"/>
  </w:num>
  <w:num w:numId="40">
    <w:abstractNumId w:val="40"/>
  </w:num>
  <w:num w:numId="41">
    <w:abstractNumId w:val="35"/>
  </w:num>
  <w:num w:numId="42">
    <w:abstractNumId w:val="45"/>
  </w:num>
  <w:num w:numId="43">
    <w:abstractNumId w:val="26"/>
  </w:num>
  <w:num w:numId="44">
    <w:abstractNumId w:val="1"/>
  </w:num>
  <w:num w:numId="45">
    <w:abstractNumId w:val="15"/>
  </w:num>
  <w:num w:numId="46">
    <w:abstractNumId w:val="16"/>
  </w:num>
  <w:num w:numId="47">
    <w:abstractNumId w:val="1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29"/>
    <w:rsid w:val="00092A29"/>
    <w:rsid w:val="009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3EC93-0464-4DA3-B9F0-F272DE3A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9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14660</Words>
  <Characters>87966</Characters>
  <Application>Microsoft Office Word</Application>
  <DocSecurity>0</DocSecurity>
  <Lines>733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1</cp:revision>
  <dcterms:created xsi:type="dcterms:W3CDTF">2019-05-13T15:24:00Z</dcterms:created>
  <dcterms:modified xsi:type="dcterms:W3CDTF">2019-05-13T15:27:00Z</dcterms:modified>
</cp:coreProperties>
</file>