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69" w:rsidRPr="00EB2C69" w:rsidRDefault="00EB2C69" w:rsidP="00EB2C69">
      <w:pPr>
        <w:spacing w:after="0" w:line="0" w:lineRule="atLeast"/>
        <w:ind w:left="2384"/>
        <w:rPr>
          <w:rFonts w:ascii="Times New Roman" w:eastAsia="Cambria" w:hAnsi="Times New Roman" w:cs="Times New Roman"/>
          <w:b/>
          <w:sz w:val="24"/>
          <w:szCs w:val="20"/>
          <w:lang w:eastAsia="pl-PL"/>
        </w:rPr>
      </w:pPr>
      <w:bookmarkStart w:id="0" w:name="page1"/>
      <w:bookmarkEnd w:id="0"/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5623560</wp:posOffset>
            </wp:positionH>
            <wp:positionV relativeFrom="page">
              <wp:posOffset>422275</wp:posOffset>
            </wp:positionV>
            <wp:extent cx="705485" cy="80581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C69">
        <w:rPr>
          <w:rFonts w:ascii="Times New Roman" w:eastAsia="Cambria" w:hAnsi="Times New Roman" w:cs="Times New Roman"/>
          <w:b/>
          <w:sz w:val="24"/>
          <w:szCs w:val="20"/>
          <w:lang w:eastAsia="pl-PL"/>
        </w:rPr>
        <w:t>PRZEDMIOTOWE  ZASADY OCENIANIA</w:t>
      </w:r>
    </w:p>
    <w:p w:rsidR="00EB2C69" w:rsidRPr="00EB2C69" w:rsidRDefault="00EB2C69" w:rsidP="00EB2C69">
      <w:pPr>
        <w:spacing w:after="0" w:line="144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2464"/>
        <w:rPr>
          <w:rFonts w:ascii="Times New Roman" w:eastAsia="Cambria" w:hAnsi="Times New Roman" w:cs="Times New Roman"/>
          <w:b/>
          <w:sz w:val="24"/>
          <w:szCs w:val="20"/>
          <w:lang w:eastAsia="pl-PL"/>
        </w:rPr>
      </w:pPr>
      <w:r w:rsidRPr="00EB2C69">
        <w:rPr>
          <w:rFonts w:ascii="Times New Roman" w:eastAsia="Cambria" w:hAnsi="Times New Roman" w:cs="Times New Roman"/>
          <w:b/>
          <w:sz w:val="24"/>
          <w:szCs w:val="20"/>
          <w:lang w:eastAsia="pl-PL"/>
        </w:rPr>
        <w:t xml:space="preserve">                      Z  HISTORII </w:t>
      </w:r>
    </w:p>
    <w:p w:rsidR="00EB2C69" w:rsidRPr="00EB2C69" w:rsidRDefault="00EB2C69" w:rsidP="00EB2C69">
      <w:pPr>
        <w:spacing w:after="0" w:line="0" w:lineRule="atLeast"/>
        <w:ind w:left="2464"/>
        <w:rPr>
          <w:rFonts w:ascii="Times New Roman" w:eastAsia="Cambria" w:hAnsi="Times New Roman" w:cs="Times New Roman"/>
          <w:b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2464"/>
        <w:rPr>
          <w:rFonts w:ascii="Times New Roman" w:eastAsia="Cambria" w:hAnsi="Times New Roman" w:cs="Times New Roman"/>
          <w:b/>
          <w:sz w:val="24"/>
          <w:szCs w:val="20"/>
          <w:lang w:eastAsia="pl-PL"/>
        </w:rPr>
      </w:pPr>
      <w:r w:rsidRPr="00EB2C69">
        <w:rPr>
          <w:rFonts w:ascii="Times New Roman" w:eastAsia="Cambria" w:hAnsi="Times New Roman" w:cs="Times New Roman"/>
          <w:b/>
          <w:sz w:val="24"/>
          <w:szCs w:val="20"/>
          <w:lang w:eastAsia="pl-PL"/>
        </w:rPr>
        <w:t xml:space="preserve">                         KLASA V</w:t>
      </w:r>
      <w:r>
        <w:rPr>
          <w:rFonts w:ascii="Times New Roman" w:eastAsia="Cambria" w:hAnsi="Times New Roman" w:cs="Times New Roman"/>
          <w:b/>
          <w:sz w:val="24"/>
          <w:szCs w:val="20"/>
          <w:lang w:eastAsia="pl-PL"/>
        </w:rPr>
        <w:t>III</w:t>
      </w:r>
    </w:p>
    <w:p w:rsidR="00EB2C69" w:rsidRPr="00EB2C69" w:rsidRDefault="00EB2C69" w:rsidP="00EB2C6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Cambria" w:eastAsia="Cambria" w:hAnsi="Cambria" w:cs="Arial"/>
          <w:b/>
          <w:noProof/>
          <w:sz w:val="24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102870</wp:posOffset>
            </wp:positionV>
            <wp:extent cx="5798820" cy="63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C69" w:rsidRPr="00EB2C69" w:rsidRDefault="00EB2C69" w:rsidP="00EB2C69">
      <w:pPr>
        <w:spacing w:after="0" w:line="3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right="-3"/>
        <w:jc w:val="center"/>
        <w:rPr>
          <w:rFonts w:ascii="Times New Roman" w:eastAsia="Cambria" w:hAnsi="Times New Roman" w:cs="Times New Roman"/>
          <w:b/>
          <w:sz w:val="24"/>
          <w:szCs w:val="20"/>
          <w:lang w:eastAsia="pl-PL"/>
        </w:rPr>
      </w:pPr>
      <w:r w:rsidRPr="00EB2C69">
        <w:rPr>
          <w:rFonts w:ascii="Times New Roman" w:eastAsia="Cambria" w:hAnsi="Times New Roman" w:cs="Times New Roman"/>
          <w:b/>
          <w:sz w:val="24"/>
          <w:szCs w:val="20"/>
          <w:lang w:eastAsia="pl-PL"/>
        </w:rPr>
        <w:t>SZKOŁA PODSTAWOWA NR 17 W TORUNIU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5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1. Przedmiotowe zasady oceniania opracowano w oparciu o: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3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Program nauczania:</w:t>
      </w:r>
    </w:p>
    <w:p w:rsidR="00EB2C69" w:rsidRPr="00EB2C69" w:rsidRDefault="00EB2C69" w:rsidP="00EB2C69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50" w:lineRule="auto"/>
        <w:ind w:left="901" w:right="1460" w:hanging="119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„Wczoraj i dziś”. Program nauczania ogólnego historii w klasach 4 – 8 szkoły podstawowej.</w:t>
      </w:r>
    </w:p>
    <w:p w:rsidR="00EB2C69" w:rsidRPr="00EB2C69" w:rsidRDefault="00EB2C69" w:rsidP="00EB2C69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Wewnątrzszkolne Zasady Oceniania.</w:t>
      </w: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Cele przedmiotowych zasad oceniania.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45" w:lineRule="exact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Sprawdzenie poziomu opanowania wiedzy i zdobytych umiejętności.</w:t>
      </w:r>
    </w:p>
    <w:p w:rsidR="00EB2C69" w:rsidRPr="00EB2C69" w:rsidRDefault="00EB2C69" w:rsidP="00EB2C69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Mobilizowanie ucznia do dalszej pracy.</w:t>
      </w:r>
    </w:p>
    <w:p w:rsidR="00EB2C69" w:rsidRPr="00EB2C69" w:rsidRDefault="00EB2C69" w:rsidP="00EB2C69">
      <w:pPr>
        <w:spacing w:after="0" w:line="137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Stymulowanie rozwoju ucznia.</w:t>
      </w:r>
    </w:p>
    <w:p w:rsidR="00EB2C69" w:rsidRPr="00EB2C69" w:rsidRDefault="00EB2C69" w:rsidP="00EB2C69">
      <w:pPr>
        <w:spacing w:after="0" w:line="16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335" w:lineRule="auto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Dostarczanie rodzicom i nauczycielom informacji o postępach, trudnościach, specjalnych uzdolnieniach ucznia.</w:t>
      </w:r>
    </w:p>
    <w:p w:rsidR="00EB2C69" w:rsidRPr="00EB2C69" w:rsidRDefault="00EB2C69" w:rsidP="00EB2C69">
      <w:pPr>
        <w:spacing w:after="0" w:line="1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2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Diagnozowanie poziomu nauczania.</w:t>
      </w: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59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Cele edukacyjne.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4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Zainteresowanie uczniów przeszłością.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3"/>
        </w:numPr>
        <w:tabs>
          <w:tab w:val="left" w:pos="244"/>
        </w:tabs>
        <w:spacing w:after="0" w:line="354" w:lineRule="auto"/>
        <w:ind w:left="244" w:right="1380" w:hanging="24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Dostarczenie wiedzy, która umożliwi ukształtowanie poprawnych wyobrażeń o życiu w przeszłości, zrozumienie natury ludzkiej i motywów postępowania minionych pokoleń.</w:t>
      </w:r>
    </w:p>
    <w:p w:rsidR="00EB2C69" w:rsidRPr="00EB2C69" w:rsidRDefault="00EB2C69" w:rsidP="00EB2C6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3"/>
        </w:numPr>
        <w:tabs>
          <w:tab w:val="left" w:pos="244"/>
        </w:tabs>
        <w:spacing w:after="0" w:line="350" w:lineRule="auto"/>
        <w:ind w:left="244" w:right="132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Pomoc w zrozumieniu złożoności współczesnego świata i odnalezieniu w nim własnego miejsca.</w:t>
      </w:r>
    </w:p>
    <w:p w:rsidR="00EB2C69" w:rsidRPr="00EB2C69" w:rsidRDefault="00EB2C69" w:rsidP="00EB2C69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3"/>
        </w:numPr>
        <w:tabs>
          <w:tab w:val="left" w:pos="244"/>
        </w:tabs>
        <w:spacing w:after="0" w:line="350" w:lineRule="auto"/>
        <w:ind w:left="184" w:right="1360" w:hanging="1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Rozwijanie poczucia przynależności do rodziny, społeczności lokalnej, grupy etnicznej, religijnej, narodu, państwa, społeczności europejskiej i światowej.</w:t>
      </w:r>
    </w:p>
    <w:p w:rsidR="00EB2C69" w:rsidRPr="00EB2C69" w:rsidRDefault="00EB2C69" w:rsidP="00EB2C69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Umożliwienie uczniom zrozumienie innych ludzi i społeczeństw;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footerReference w:type="default" r:id="rId10"/>
          <w:pgSz w:w="11900" w:h="16838"/>
          <w:pgMar w:top="1198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EB2C69" w:rsidRPr="00EB2C69" w:rsidRDefault="00EB2C69" w:rsidP="00EB2C69">
      <w:pPr>
        <w:spacing w:after="0" w:line="373" w:lineRule="auto"/>
        <w:ind w:left="184" w:right="2000"/>
        <w:rPr>
          <w:rFonts w:ascii="Times New Roman" w:eastAsia="Times New Roman" w:hAnsi="Times New Roman" w:cs="Arial"/>
          <w:sz w:val="23"/>
          <w:szCs w:val="23"/>
          <w:lang w:eastAsia="pl-PL"/>
        </w:rPr>
      </w:pPr>
      <w:bookmarkStart w:id="1" w:name="page2"/>
      <w:bookmarkEnd w:id="1"/>
      <w:r w:rsidRPr="00EB2C69">
        <w:rPr>
          <w:rFonts w:ascii="Times New Roman" w:eastAsia="Times New Roman" w:hAnsi="Times New Roman" w:cs="Arial"/>
          <w:sz w:val="23"/>
          <w:szCs w:val="23"/>
          <w:lang w:eastAsia="pl-PL"/>
        </w:rPr>
        <w:lastRenderedPageBreak/>
        <w:t>kształtowanie szacunku i przywiązania do własnego państwa i rodzimej kultury, zarazem szacunku i tolerancji dla innych państw i kultur.</w:t>
      </w:r>
    </w:p>
    <w:p w:rsidR="00EB2C69" w:rsidRPr="00EB2C69" w:rsidRDefault="00EB2C69" w:rsidP="00EB2C69">
      <w:pPr>
        <w:spacing w:after="0" w:line="6" w:lineRule="exact"/>
        <w:rPr>
          <w:rFonts w:ascii="Times New Roman" w:eastAsia="Times New Roman" w:hAnsi="Times New Roman" w:cs="Arial"/>
          <w:sz w:val="23"/>
          <w:szCs w:val="23"/>
          <w:lang w:eastAsia="pl-PL"/>
        </w:rPr>
      </w:pPr>
    </w:p>
    <w:p w:rsidR="00EB2C69" w:rsidRPr="00EB2C69" w:rsidRDefault="00EB2C69" w:rsidP="00EB2C69">
      <w:pPr>
        <w:numPr>
          <w:ilvl w:val="0"/>
          <w:numId w:val="4"/>
        </w:numPr>
        <w:tabs>
          <w:tab w:val="left" w:pos="244"/>
        </w:tabs>
        <w:spacing w:after="0" w:line="375" w:lineRule="auto"/>
        <w:ind w:left="184" w:right="1540" w:hanging="184"/>
        <w:rPr>
          <w:rFonts w:ascii="Times New Roman" w:eastAsia="Times New Roman" w:hAnsi="Times New Roman" w:cs="Arial"/>
          <w:sz w:val="23"/>
          <w:szCs w:val="23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3"/>
          <w:lang w:eastAsia="pl-PL"/>
        </w:rPr>
        <w:t>Dostarczenie wzorców osobowych z przeszłości, wprowadzenie uczniów w świat wartości ogólnoludzkich sprzyjających wychowaniu prawego człowieka i aktywnego i świadomego swych praw i obowiązków obywatela.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4. Obszary aktywności podlegające ocenie.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Na lekcjach historii oceniane będą:</w:t>
      </w:r>
    </w:p>
    <w:p w:rsidR="00EB2C69" w:rsidRPr="00EB2C69" w:rsidRDefault="00EB2C69" w:rsidP="00EB2C69">
      <w:pPr>
        <w:spacing w:after="0" w:line="1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czytanie mapy i korzystanie z atlasu,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czytanie ze zrozumieniem (tekstu z podręcznika),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analiza prostego tekstu źródłowego,</w:t>
      </w:r>
    </w:p>
    <w:p w:rsidR="00EB2C69" w:rsidRPr="00EB2C69" w:rsidRDefault="00EB2C69" w:rsidP="00EB2C69">
      <w:pPr>
        <w:spacing w:after="0" w:line="20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290" w:lineRule="auto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posługiwanie się podstawowymi pojęciami z zakresu chronologii, obliczanie czasu wydarzeń, długości ich trwania, umieszczenie ich na taśmie czasu,</w:t>
      </w:r>
    </w:p>
    <w:p w:rsidR="00EB2C69" w:rsidRPr="00EB2C69" w:rsidRDefault="00EB2C69" w:rsidP="00EB2C69">
      <w:pPr>
        <w:spacing w:after="0" w:line="13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290" w:lineRule="auto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umiejętność łączenia faktów, myślenia przyczynowo – skutkowego, porównania epok, ustrojów politycznych, społecznych i gospodarczych na przestrzeni dziejów,</w:t>
      </w:r>
    </w:p>
    <w:p w:rsidR="00EB2C69" w:rsidRPr="00EB2C69" w:rsidRDefault="00EB2C69" w:rsidP="00EB2C69">
      <w:pPr>
        <w:spacing w:after="0" w:line="135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292" w:lineRule="auto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wykorzystanie ilustracji, filmu, nagrania audio jako źródła informacji (dokonanie opisu w formie ustnej lub pisemnej),</w:t>
      </w:r>
    </w:p>
    <w:p w:rsidR="00EB2C69" w:rsidRPr="00EB2C69" w:rsidRDefault="00EB2C69" w:rsidP="00EB2C69">
      <w:pPr>
        <w:spacing w:after="0" w:line="53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umiejętność narysowania drzewa genealogicznego,</w:t>
      </w:r>
    </w:p>
    <w:p w:rsidR="00EB2C69" w:rsidRPr="00EB2C69" w:rsidRDefault="00EB2C69" w:rsidP="00EB2C69">
      <w:pPr>
        <w:spacing w:after="0" w:line="13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wypowiedzi ustne,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wypowiedzi pisemne (zadania domowe, wypracowania na tematy historyczne),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sprawdziany pisemne (testy, sprawdziany, kartkówki),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zaangażowanie i wkład pracy ucznia,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udział w konkursach historycznych,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konstruowanie prostych zagadek historycznych (krzyżówek, rebusów),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praca w grupie rówieśniczej,</w:t>
      </w:r>
    </w:p>
    <w:p w:rsidR="00EB2C69" w:rsidRPr="00EB2C69" w:rsidRDefault="00EB2C69" w:rsidP="00EB2C69">
      <w:pPr>
        <w:spacing w:after="0" w:line="13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5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prowadzenie zeszytu </w:t>
      </w:r>
      <w:r w:rsidR="00502C7E">
        <w:rPr>
          <w:rFonts w:ascii="Times New Roman" w:eastAsia="Times New Roman" w:hAnsi="Times New Roman" w:cs="Arial"/>
          <w:sz w:val="24"/>
          <w:szCs w:val="20"/>
          <w:lang w:eastAsia="pl-PL"/>
        </w:rPr>
        <w:t>przedmiotowego</w:t>
      </w: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EB2C69" w:rsidRPr="00EB2C69" w:rsidRDefault="00EB2C69" w:rsidP="00EB2C69">
      <w:p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sz w:val="28"/>
          <w:szCs w:val="20"/>
          <w:lang w:eastAsia="pl-PL"/>
        </w:rPr>
        <w:sectPr w:rsidR="00EB2C69" w:rsidRPr="00EB2C69">
          <w:pgSz w:w="11900" w:h="16838"/>
          <w:pgMar w:top="544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1900" w:h="16838"/>
          <w:pgMar w:top="544" w:right="1426" w:bottom="862" w:left="1416" w:header="0" w:footer="0" w:gutter="0"/>
          <w:cols w:space="0" w:equalWidth="0">
            <w:col w:w="9064"/>
          </w:cols>
          <w:docGrid w:linePitch="360"/>
        </w:sectPr>
      </w:pPr>
    </w:p>
    <w:p w:rsidR="00EB2C69" w:rsidRPr="00EB2C69" w:rsidRDefault="00EB2C69" w:rsidP="00EB2C69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bookmarkStart w:id="2" w:name="page3"/>
      <w:bookmarkEnd w:id="2"/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lastRenderedPageBreak/>
        <w:t>5. Sprawdzanie i ocenianie osiągnięć uczniów.</w:t>
      </w:r>
    </w:p>
    <w:p w:rsidR="00EB2C69" w:rsidRPr="00EB2C69" w:rsidRDefault="00EB2C69" w:rsidP="00EB2C69">
      <w:pPr>
        <w:spacing w:after="0" w:line="13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6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Formy aktywności: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odpowiedzi ustne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samodzielna praca na lekcji</w:t>
      </w:r>
    </w:p>
    <w:p w:rsidR="00EB2C69" w:rsidRPr="00EB2C69" w:rsidRDefault="00EB2C69" w:rsidP="00EB2C69">
      <w:pPr>
        <w:spacing w:after="0" w:line="136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praca domowa (krótko lub długoterminowe)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zeszyt przedmiotowy</w:t>
      </w:r>
    </w:p>
    <w:p w:rsidR="00EB2C69" w:rsidRPr="00EB2C69" w:rsidRDefault="00EB2C69" w:rsidP="00EB2C69">
      <w:pPr>
        <w:spacing w:after="0" w:line="136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prace klasowe (testy)</w:t>
      </w:r>
    </w:p>
    <w:p w:rsidR="00EB2C69" w:rsidRPr="00EB2C69" w:rsidRDefault="00EB2C69" w:rsidP="00EB2C69">
      <w:pPr>
        <w:spacing w:after="0" w:line="136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sprawdziany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kartkówki</w:t>
      </w:r>
    </w:p>
    <w:p w:rsidR="00EB2C69" w:rsidRPr="00EB2C69" w:rsidRDefault="00EB2C69" w:rsidP="00EB2C69">
      <w:pPr>
        <w:spacing w:after="0" w:line="137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przygotowanie do lekcji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drzewo genealogiczne</w:t>
      </w:r>
    </w:p>
    <w:p w:rsidR="00EB2C69" w:rsidRPr="00EB2C69" w:rsidRDefault="00EB2C69" w:rsidP="00EB2C69">
      <w:pPr>
        <w:spacing w:after="0" w:line="136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analiza tekstu źródłowego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04"/>
        </w:tabs>
        <w:spacing w:after="0" w:line="0" w:lineRule="atLeast"/>
        <w:ind w:left="704" w:hanging="231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praca z mapą historyczną</w:t>
      </w:r>
    </w:p>
    <w:p w:rsidR="00EB2C69" w:rsidRPr="00EB2C69" w:rsidRDefault="00EB2C69" w:rsidP="00EB2C69">
      <w:pPr>
        <w:spacing w:after="0" w:line="14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6"/>
        </w:numPr>
        <w:tabs>
          <w:tab w:val="left" w:pos="712"/>
        </w:tabs>
        <w:spacing w:after="0" w:line="350" w:lineRule="auto"/>
        <w:ind w:left="4" w:right="3515" w:firstLine="469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udział w konkursach historycznych </w:t>
      </w:r>
    </w:p>
    <w:p w:rsidR="00EB2C69" w:rsidRPr="00EB2C69" w:rsidRDefault="00EB2C69" w:rsidP="00EB2C69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tabs>
          <w:tab w:val="left" w:pos="712"/>
        </w:tabs>
        <w:spacing w:after="0" w:line="350" w:lineRule="auto"/>
        <w:ind w:right="4946"/>
        <w:rPr>
          <w:rFonts w:ascii="Arial Narrow" w:eastAsia="Arial Narrow" w:hAnsi="Arial Narrow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2.Formy wypowiedzi:</w:t>
      </w:r>
    </w:p>
    <w:p w:rsidR="00EB2C69" w:rsidRPr="00EB2C69" w:rsidRDefault="00EB2C69" w:rsidP="00EB2C69">
      <w:pPr>
        <w:spacing w:after="0" w:line="10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► wypowiedzi pisemne:</w:t>
      </w:r>
    </w:p>
    <w:p w:rsidR="00EB2C69" w:rsidRPr="00EB2C69" w:rsidRDefault="00EB2C69" w:rsidP="00EB2C69">
      <w:pPr>
        <w:spacing w:after="0" w:line="168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6"/>
        </w:numPr>
        <w:tabs>
          <w:tab w:val="left" w:pos="712"/>
        </w:tabs>
        <w:spacing w:after="0" w:line="332" w:lineRule="auto"/>
        <w:ind w:left="724" w:right="8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praca klasowa, test – z określonego materiału poprzedzona powtórzeniem, zapisana w dzienniku i zapowiedziana z tygodniowym wyprzedzeniem,</w:t>
      </w:r>
    </w:p>
    <w:p w:rsidR="00EB2C69" w:rsidRPr="00EB2C69" w:rsidRDefault="00EB2C69" w:rsidP="00EB2C69">
      <w:pPr>
        <w:spacing w:after="0" w:line="56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6"/>
        </w:numPr>
        <w:tabs>
          <w:tab w:val="left" w:pos="712"/>
        </w:tabs>
        <w:spacing w:after="0" w:line="334" w:lineRule="auto"/>
        <w:ind w:left="724" w:right="166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kartkówka – niezapowiedziana praca obejmująca materiał z 1 – 3 ostatnich jednostek lekcyjnych,</w:t>
      </w:r>
    </w:p>
    <w:p w:rsidR="00EB2C69" w:rsidRPr="00EB2C69" w:rsidRDefault="00EB2C69" w:rsidP="00EB2C69">
      <w:pPr>
        <w:spacing w:after="0" w:line="2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6"/>
        </w:numPr>
        <w:tabs>
          <w:tab w:val="left" w:pos="704"/>
        </w:tabs>
        <w:spacing w:after="0" w:line="0" w:lineRule="atLeast"/>
        <w:ind w:left="704" w:hanging="34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prace domowe ucznia podlegają sprawdzeniu, ale nie zawsze ocenie w formie stopnia.</w:t>
      </w:r>
    </w:p>
    <w:p w:rsidR="00EB2C69" w:rsidRPr="00EB2C69" w:rsidRDefault="00EB2C69" w:rsidP="00EB2C6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► wypowiedzi ustne:</w:t>
      </w:r>
    </w:p>
    <w:p w:rsidR="00EB2C69" w:rsidRPr="00EB2C69" w:rsidRDefault="00EB2C69" w:rsidP="00EB2C69">
      <w:pPr>
        <w:spacing w:after="0" w:line="1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Symbol" w:eastAsia="Symbol" w:hAnsi="Symbol" w:cs="Arial"/>
          <w:sz w:val="24"/>
          <w:szCs w:val="20"/>
          <w:lang w:eastAsia="pl-PL"/>
        </w:rPr>
        <w:t></w:t>
      </w:r>
      <w:r w:rsidRPr="00EB2C69">
        <w:rPr>
          <w:rFonts w:ascii="Symbol" w:eastAsia="Symbol" w:hAnsi="Symbol" w:cs="Arial"/>
          <w:sz w:val="24"/>
          <w:szCs w:val="20"/>
          <w:lang w:eastAsia="pl-PL"/>
        </w:rPr>
        <w:t></w:t>
      </w: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odpowiedzi z ostatnich 3 lekcji,</w:t>
      </w:r>
    </w:p>
    <w:p w:rsidR="00EB2C69" w:rsidRPr="00EB2C69" w:rsidRDefault="00EB2C69" w:rsidP="00EB2C69">
      <w:pPr>
        <w:spacing w:after="0" w:line="1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Symbol" w:eastAsia="Symbol" w:hAnsi="Symbol" w:cs="Arial"/>
          <w:sz w:val="24"/>
          <w:szCs w:val="20"/>
          <w:lang w:eastAsia="pl-PL"/>
        </w:rPr>
        <w:t></w:t>
      </w:r>
      <w:r w:rsidRPr="00EB2C69">
        <w:rPr>
          <w:rFonts w:ascii="Symbol" w:eastAsia="Symbol" w:hAnsi="Symbol" w:cs="Arial"/>
          <w:sz w:val="24"/>
          <w:szCs w:val="20"/>
          <w:lang w:eastAsia="pl-PL"/>
        </w:rPr>
        <w:t></w:t>
      </w: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aktywność na lekcji.</w:t>
      </w:r>
    </w:p>
    <w:p w:rsidR="00EB2C69" w:rsidRPr="00EB2C69" w:rsidRDefault="00EB2C69" w:rsidP="00EB2C6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7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Sposoby oceniania:</w:t>
      </w:r>
    </w:p>
    <w:p w:rsidR="00EB2C69" w:rsidRPr="00EB2C69" w:rsidRDefault="00EB2C69" w:rsidP="00EB2C69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7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stopniem</w:t>
      </w:r>
    </w:p>
    <w:p w:rsidR="00EB2C69" w:rsidRPr="00EB2C69" w:rsidRDefault="00EB2C69" w:rsidP="00EB2C69">
      <w:pPr>
        <w:spacing w:after="0" w:line="137" w:lineRule="exact"/>
        <w:rPr>
          <w:rFonts w:ascii="Symbol" w:eastAsia="Symbol" w:hAnsi="Symbol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7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pochwałą</w:t>
      </w:r>
    </w:p>
    <w:p w:rsidR="00EB2C69" w:rsidRPr="00EB2C69" w:rsidRDefault="00EB2C69" w:rsidP="00EB2C69">
      <w:pPr>
        <w:spacing w:after="0" w:line="139" w:lineRule="exact"/>
        <w:rPr>
          <w:rFonts w:ascii="Symbol" w:eastAsia="Symbol" w:hAnsi="Symbol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7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oceną opisową</w:t>
      </w:r>
    </w:p>
    <w:p w:rsidR="00EB2C69" w:rsidRPr="00EB2C69" w:rsidRDefault="00EB2C69" w:rsidP="00EB2C69">
      <w:pPr>
        <w:spacing w:after="0" w:line="136" w:lineRule="exact"/>
        <w:rPr>
          <w:rFonts w:ascii="Symbol" w:eastAsia="Symbol" w:hAnsi="Symbol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7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plusami/minusami</w:t>
      </w:r>
    </w:p>
    <w:p w:rsidR="00EB2C69" w:rsidRPr="00EB2C69" w:rsidRDefault="00EB2C69" w:rsidP="00EB2C69">
      <w:pPr>
        <w:spacing w:after="0" w:line="139" w:lineRule="exact"/>
        <w:rPr>
          <w:rFonts w:ascii="Symbol" w:eastAsia="Symbol" w:hAnsi="Symbol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7"/>
        </w:numPr>
        <w:tabs>
          <w:tab w:val="left" w:pos="724"/>
        </w:tabs>
        <w:spacing w:after="0" w:line="0" w:lineRule="atLeast"/>
        <w:ind w:left="724" w:hanging="364"/>
        <w:rPr>
          <w:rFonts w:ascii="Symbol" w:eastAsia="Symbol" w:hAnsi="Symbol" w:cs="Arial"/>
          <w:b/>
          <w:sz w:val="1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wyróżnienie: eksponowanie prac na wystawkach, gazetkach klasowych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pgSz w:w="11900" w:h="16838"/>
          <w:pgMar w:top="950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EB2C69" w:rsidRPr="00EB2C69" w:rsidRDefault="00EB2C69" w:rsidP="00EB2C69">
      <w:pPr>
        <w:numPr>
          <w:ilvl w:val="0"/>
          <w:numId w:val="8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3" w:name="page4"/>
      <w:bookmarkEnd w:id="3"/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Skala ocen:</w:t>
      </w:r>
    </w:p>
    <w:p w:rsidR="00EB2C69" w:rsidRPr="00EB2C69" w:rsidRDefault="00EB2C69" w:rsidP="00EB2C69">
      <w:pPr>
        <w:spacing w:after="0" w:line="12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celująca – 6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bardzo dobra – 5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dobra – 4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dostateczna – 3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dopuszczająca – 2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8"/>
        </w:numPr>
        <w:tabs>
          <w:tab w:val="left" w:pos="900"/>
        </w:tabs>
        <w:spacing w:after="0" w:line="0" w:lineRule="atLeast"/>
        <w:ind w:left="900" w:hanging="364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niedostateczna – 1</w:t>
      </w: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spacing w:after="0" w:line="352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8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Ocenę ze sprawdzianów ustala się w skali procentowej.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34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0% - 29% - niedostateczny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30% - 49% - dopuszczający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50% - 69% - dostateczny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70% - 89% - dobry</w:t>
      </w:r>
    </w:p>
    <w:p w:rsidR="00EB2C69" w:rsidRPr="00EB2C69" w:rsidRDefault="00EB2C69" w:rsidP="00EB2C69">
      <w:pPr>
        <w:spacing w:after="0" w:line="127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90% - 99% - bardzo dobry</w:t>
      </w:r>
    </w:p>
    <w:p w:rsidR="00EB2C69" w:rsidRPr="00EB2C69" w:rsidRDefault="00EB2C69" w:rsidP="00EB2C69">
      <w:pPr>
        <w:spacing w:after="0" w:line="129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9"/>
        </w:numPr>
        <w:tabs>
          <w:tab w:val="left" w:pos="820"/>
        </w:tabs>
        <w:spacing w:after="0" w:line="0" w:lineRule="atLeast"/>
        <w:ind w:left="820" w:hanging="361"/>
        <w:rPr>
          <w:rFonts w:ascii="Symbol" w:eastAsia="Symbol" w:hAnsi="Symbol" w:cs="Arial"/>
          <w:sz w:val="28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100% - celujący</w:t>
      </w: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spacing w:after="0" w:line="370" w:lineRule="exact"/>
        <w:rPr>
          <w:rFonts w:ascii="Symbol" w:eastAsia="Symbol" w:hAnsi="Symbol" w:cs="Arial"/>
          <w:sz w:val="2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8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Kryteria ocen: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3260"/>
      </w:tblGrid>
      <w:tr w:rsidR="00EB2C69" w:rsidRPr="00EB2C69" w:rsidTr="00864392">
        <w:trPr>
          <w:trHeight w:val="28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ocena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58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opanowane umiejętności i aktywność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7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posiadana wiedza</w:t>
            </w:r>
          </w:p>
        </w:tc>
      </w:tr>
      <w:tr w:rsidR="00EB2C69" w:rsidRPr="00EB2C69" w:rsidTr="00864392">
        <w:trPr>
          <w:trHeight w:val="14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celująca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Uczeń spełnia wszystkie wymagania na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Posiada wiedzę wykraczająca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ocenę bardzo dobrą.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znacznie poza zakres materiału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2. Potrafi nie tylko korzystać z różnych źródeł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programowego np. w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informacji wskazanych przez nauczyciela, ale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odniesieniu do określonej epoki,</w:t>
            </w:r>
          </w:p>
        </w:tc>
      </w:tr>
      <w:tr w:rsidR="00EB2C69" w:rsidRPr="00EB2C69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również umie samodzielnie zdobyć wiadomości.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kraju lub zagadnienia.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3.Systematycznie wzbogaca swoją wiedzę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Dodatkowa wiedza jest owocem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poprzez czytanie książek, artykułów o treści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samodzielnych poszukiwań i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historycznej (odpowiednich do wieku).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przemyśleń.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4. Wychodzi z samodzielnymi inicjatywami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2. Zna dzieje własnego regionu</w:t>
            </w:r>
          </w:p>
        </w:tc>
      </w:tr>
      <w:tr w:rsidR="00EB2C69" w:rsidRPr="00EB2C69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894"/>
        </w:trPr>
        <w:tc>
          <w:tcPr>
            <w:tcW w:w="180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EB2C69" w:rsidRPr="00EB2C69" w:rsidRDefault="00EB2C69" w:rsidP="00EB2C69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pgSz w:w="11900" w:h="16838"/>
          <w:pgMar w:top="945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bookmarkStart w:id="4" w:name="page5"/>
    <w:bookmarkEnd w:id="4"/>
    <w:p w:rsidR="00EB2C69" w:rsidRPr="00EB2C69" w:rsidRDefault="00EB2C69" w:rsidP="00EB2C69">
      <w:pPr>
        <w:tabs>
          <w:tab w:val="left" w:pos="6760"/>
        </w:tabs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345440</wp:posOffset>
                </wp:positionV>
                <wp:extent cx="6377940" cy="0"/>
                <wp:effectExtent l="12700" t="12065" r="10160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27.2pt" to="567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342900</wp:posOffset>
                </wp:positionV>
                <wp:extent cx="0" cy="8957310"/>
                <wp:effectExtent l="6350" t="9525" r="1270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75pt,27pt" to="65.7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6136005</wp:posOffset>
                </wp:positionV>
                <wp:extent cx="6377940" cy="0"/>
                <wp:effectExtent l="12700" t="11430" r="10160" b="762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483.15pt" to="567.7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342900</wp:posOffset>
                </wp:positionV>
                <wp:extent cx="0" cy="8957310"/>
                <wp:effectExtent l="10160" t="9525" r="8890" b="571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5.3pt,27pt" to="155.3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ge">
                  <wp:posOffset>342900</wp:posOffset>
                </wp:positionV>
                <wp:extent cx="0" cy="8957310"/>
                <wp:effectExtent l="9525" t="9525" r="9525" b="571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4.25pt,27pt" to="404.2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7206615</wp:posOffset>
                </wp:positionH>
                <wp:positionV relativeFrom="page">
                  <wp:posOffset>342900</wp:posOffset>
                </wp:positionV>
                <wp:extent cx="0" cy="8957310"/>
                <wp:effectExtent l="5715" t="9525" r="13335" b="571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7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45pt,27pt" to="567.45pt,7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" strokeweight=".48pt">
                <w10:wrap anchorx="page" anchory="page"/>
              </v:line>
            </w:pict>
          </mc:Fallback>
        </mc:AlternateContent>
      </w: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rozwiązywania konkretnych problemów zarówno</w:t>
      </w: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w stopniu wykraczającym poza</w:t>
      </w:r>
    </w:p>
    <w:p w:rsidR="00EB2C69" w:rsidRPr="00EB2C69" w:rsidRDefault="00EB2C69" w:rsidP="00EB2C6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tabs>
          <w:tab w:val="left" w:pos="6760"/>
        </w:tabs>
        <w:spacing w:after="0" w:line="0" w:lineRule="atLeast"/>
        <w:ind w:left="1800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 czasie lekcji, jak i pracy pozalekcyjnej.</w:t>
      </w:r>
      <w:r w:rsidRPr="00EB2C69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poznany w czasie lekcji.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5. Spełnia jeden z warunków pkt. A lub b:</w:t>
      </w:r>
    </w:p>
    <w:p w:rsidR="00EB2C69" w:rsidRPr="00EB2C69" w:rsidRDefault="00EB2C69" w:rsidP="00EB2C69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a). Bierze aktywny udział w konkursach, w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których jest wymagana wiedza historyczna.</w:t>
      </w:r>
    </w:p>
    <w:p w:rsidR="00EB2C69" w:rsidRPr="00EB2C69" w:rsidRDefault="00EB2C69" w:rsidP="00EB2C6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Odnosi w nich sukcesy.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b). Jest autorem pracy wykonanej dowolną</w:t>
      </w:r>
    </w:p>
    <w:p w:rsidR="00EB2C69" w:rsidRPr="00EB2C69" w:rsidRDefault="00EB2C69" w:rsidP="00EB2C69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techniką o dużych wartościach poznawczych i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dydaktycznych.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9"/>
        </w:numPr>
        <w:tabs>
          <w:tab w:val="left" w:pos="2040"/>
        </w:tabs>
        <w:spacing w:after="0" w:line="375" w:lineRule="auto"/>
        <w:ind w:left="1800" w:right="3220" w:hanging="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Potrafi nie tylko poprawnie rozumować kategoriami ściśle historycznymi (przyczyny – skutki), ale również umie powiązać problematykę historyczną z zagadnieniami poznawanymi w</w:t>
      </w:r>
    </w:p>
    <w:p w:rsidR="00EB2C69" w:rsidRPr="00EB2C69" w:rsidRDefault="00EB2C69" w:rsidP="00EB2C69">
      <w:pPr>
        <w:spacing w:after="0" w:line="230" w:lineRule="auto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czasie lekcji przedmiotu. Umie powiązać dzieje</w:t>
      </w:r>
    </w:p>
    <w:p w:rsidR="00EB2C69" w:rsidRPr="00EB2C69" w:rsidRDefault="00EB2C69" w:rsidP="00EB2C69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własnego regionu z dziejami Polski lub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powszechnymi.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0"/>
        </w:numPr>
        <w:tabs>
          <w:tab w:val="left" w:pos="2040"/>
        </w:tabs>
        <w:spacing w:after="0" w:line="375" w:lineRule="auto"/>
        <w:ind w:left="1800" w:right="3220" w:hanging="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Wyraża samodzielny, krytyczny (w stopniu odpowiednim do wieku) stosunek do określonych zagadnień z przeszłości. Potrafi udowodnić swoje</w:t>
      </w:r>
    </w:p>
    <w:p w:rsidR="00EB2C69" w:rsidRPr="00EB2C69" w:rsidRDefault="00EB2C69" w:rsidP="00EB2C69">
      <w:pPr>
        <w:spacing w:after="0" w:line="230" w:lineRule="auto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zdanie używając odpowiedniej argumentacji</w:t>
      </w:r>
    </w:p>
    <w:p w:rsidR="00EB2C69" w:rsidRPr="00EB2C69" w:rsidRDefault="00EB2C69" w:rsidP="00EB2C69">
      <w:pPr>
        <w:spacing w:after="0" w:line="1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0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będącej skutkiem nabytej samodzielnie wiedzy.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6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60"/>
        <w:gridCol w:w="4680"/>
        <w:gridCol w:w="3040"/>
      </w:tblGrid>
      <w:tr w:rsidR="00EB2C69" w:rsidRPr="00EB2C69" w:rsidTr="00864392">
        <w:trPr>
          <w:trHeight w:val="276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bardzo dobra</w:t>
            </w: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Sprawnie korzysta ze wszystkich dostępnych 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8"/>
                <w:sz w:val="24"/>
                <w:szCs w:val="20"/>
                <w:lang w:eastAsia="pl-PL"/>
              </w:rPr>
              <w:t>1. Opanował w minimum 90%</w:t>
            </w: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wskazanych przez nauczyciela źródeł informacji.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materiał przewidziany</w:t>
            </w:r>
          </w:p>
        </w:tc>
      </w:tr>
      <w:tr w:rsidR="00EB2C69" w:rsidRPr="00EB2C69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również korzystając ze wskazówek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programem.</w:t>
            </w: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 dotrzeć do innych źródeł informacji.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Samodzielnie rozwiązuje problemy i zadania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postawione przez nauczyciela posługując się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6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nabytymi umiejętnościami.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Wykazuje się aktywną postawą w czasie lekcji.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Bierze udział w konkursach historycznych lub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wymagających wiedzy i umiejętności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historycznych.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5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Rozwiązuje dodatkowe zadania o średnim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EB2C69" w:rsidRPr="00EB2C69" w:rsidRDefault="00EB2C69" w:rsidP="00EB2C6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95885</wp:posOffset>
                </wp:positionV>
                <wp:extent cx="6377305" cy="0"/>
                <wp:effectExtent l="13335" t="10795" r="10160" b="825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55pt" to="498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" strokeweight=".16931mm"/>
            </w:pict>
          </mc:Fallback>
        </mc:AlternateContent>
      </w:r>
    </w:p>
    <w:p w:rsidR="00EB2C69" w:rsidRPr="00EB2C69" w:rsidRDefault="00EB2C69" w:rsidP="00EB2C6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B2C69" w:rsidRPr="00EB2C69">
          <w:pgSz w:w="11900" w:h="16838"/>
          <w:pgMar w:top="542" w:right="726" w:bottom="862" w:left="1380" w:header="0" w:footer="0" w:gutter="0"/>
          <w:cols w:space="0" w:equalWidth="0">
            <w:col w:w="9800"/>
          </w:cols>
          <w:docGrid w:linePitch="360"/>
        </w:sect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1900" w:h="16838"/>
          <w:pgMar w:top="542" w:right="726" w:bottom="862" w:left="138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60"/>
        <w:gridCol w:w="4720"/>
        <w:gridCol w:w="3260"/>
      </w:tblGrid>
      <w:tr w:rsidR="00EB2C69" w:rsidRPr="00EB2C69" w:rsidTr="00864392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5" w:name="page6"/>
            <w:bookmarkEnd w:id="5"/>
          </w:p>
        </w:tc>
        <w:tc>
          <w:tcPr>
            <w:tcW w:w="4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stopniu trudności.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poprawnie rozumować w kategoriach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przyczynowo – skutkowych wykorzystując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wiedzę przewidzianą programem nie tylko z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zakresu historii, ale również pokrewnych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przedmiotów.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dobra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Potrafi korzystać ze wszystkich poznanych w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W minimum 70%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czasie lekcji źródeł informacji.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opanował materiał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Umie samodzielnie rozwiązywać typowe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programowy.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zadania, natomiast zadania o stopniu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trudniejszym wykonuje pod kierunkiem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Rozwiązuje niektóre dodatkowe zadania o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stosunkowo niewielkiej skali trudności.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Poprawnie rozumuje w kategoriach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przyczynowo – skutkowych. Umie samodzielnie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odróżnić przyczyny i skutki wydarzeń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historycznych.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Jest aktywny w czasie lekcji.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14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dostateczna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Potrafi pod kierunkiem nauczyciela skorzystać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1. Opanował podstawowe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 podstawowych źródeł informacji.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elementy wiadomości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Potrafi wykonać proste zadania.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programowych pozwalających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4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 czasie lekcji wykazuje się aktywnością w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mu na zrozumienie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stopniu zadawalającym.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najważniejszych zagadnień.</w:t>
            </w:r>
          </w:p>
        </w:tc>
      </w:tr>
      <w:tr w:rsidR="00EB2C69" w:rsidRPr="00EB2C69" w:rsidTr="00864392">
        <w:trPr>
          <w:trHeight w:val="53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2. Zna niektóre wydarzenia i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postacie z historii regionu.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(minimum 50% wiedzy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przewidzianej programem)</w:t>
            </w:r>
          </w:p>
        </w:tc>
      </w:tr>
      <w:tr w:rsidR="00EB2C69" w:rsidRPr="00EB2C69" w:rsidTr="00864392">
        <w:trPr>
          <w:trHeight w:val="1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B2C69" w:rsidRPr="00EB2C69" w:rsidTr="00864392">
        <w:trPr>
          <w:trHeight w:val="25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dopuszczająca</w:t>
            </w: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Przy pomocy nauczyciela potrafi wykonać proste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258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Jego wiedza posiada poważne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polecenia wymagające zastosowania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braki, które jednak można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podstawowych umiejętności.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usunąć w dłuższym okresie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czasu.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(minimum 30% wiedzy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przewidzianej programem)</w:t>
            </w:r>
          </w:p>
        </w:tc>
      </w:tr>
      <w:tr w:rsidR="00EB2C69" w:rsidRPr="00EB2C69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B2C69" w:rsidRPr="00EB2C69" w:rsidRDefault="00EB2C69" w:rsidP="00EB2C69">
      <w:pPr>
        <w:spacing w:after="0" w:line="240" w:lineRule="auto"/>
        <w:rPr>
          <w:rFonts w:ascii="Times New Roman" w:eastAsia="Times New Roman" w:hAnsi="Times New Roman" w:cs="Arial"/>
          <w:sz w:val="12"/>
          <w:szCs w:val="20"/>
          <w:lang w:eastAsia="pl-PL"/>
        </w:rPr>
        <w:sectPr w:rsidR="00EB2C69" w:rsidRPr="00EB2C69"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EB2C69" w:rsidRPr="00EB2C69" w:rsidRDefault="00EB2C69" w:rsidP="00EB2C69">
      <w:pPr>
        <w:spacing w:after="0" w:line="3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0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980"/>
        <w:gridCol w:w="3260"/>
      </w:tblGrid>
      <w:tr w:rsidR="00EB2C69" w:rsidRPr="00EB2C69" w:rsidTr="00864392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bookmarkStart w:id="6" w:name="page7"/>
            <w:bookmarkEnd w:id="6"/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lastRenderedPageBreak/>
              <w:t>niedostateczna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Nawet przy pomocy nauczyciela nie potrafi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Braki w wiedzy są na tyle duże,</w:t>
            </w:r>
          </w:p>
        </w:tc>
      </w:tr>
      <w:tr w:rsidR="00EB2C69" w:rsidRPr="00EB2C69" w:rsidTr="00864392">
        <w:trPr>
          <w:trHeight w:val="4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wykonać prostych poleceń wymagających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że nie rokują nadziei na ich</w:t>
            </w:r>
          </w:p>
        </w:tc>
      </w:tr>
      <w:tr w:rsidR="00EB2C69" w:rsidRPr="00EB2C69" w:rsidTr="00864392">
        <w:trPr>
          <w:trHeight w:val="4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zastosowania podstawowych umiejętności.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usunięcie nawet przy pomocy</w:t>
            </w:r>
          </w:p>
        </w:tc>
      </w:tr>
      <w:tr w:rsidR="00EB2C69" w:rsidRPr="00EB2C69" w:rsidTr="00864392">
        <w:trPr>
          <w:trHeight w:val="41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EB2C69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nauczyciela.</w:t>
            </w:r>
          </w:p>
        </w:tc>
      </w:tr>
      <w:tr w:rsidR="00EB2C69" w:rsidRPr="00EB2C69" w:rsidTr="00864392">
        <w:trPr>
          <w:trHeight w:val="1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C69" w:rsidRPr="00EB2C69" w:rsidRDefault="00EB2C69" w:rsidP="00EB2C69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926425" w:rsidP="00EB2C69">
      <w:pPr>
        <w:spacing w:after="0" w:line="0" w:lineRule="atLeast"/>
        <w:ind w:left="100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7</w:t>
      </w:r>
      <w:r w:rsidR="00EB2C69"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. Zasady PZO.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Ocenianie jest: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11"/>
        </w:numPr>
        <w:tabs>
          <w:tab w:val="left" w:pos="820"/>
        </w:tabs>
        <w:spacing w:after="0" w:line="0" w:lineRule="atLeast"/>
        <w:ind w:left="8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systematyczne</w:t>
      </w:r>
    </w:p>
    <w:p w:rsidR="00EB2C69" w:rsidRPr="00EB2C69" w:rsidRDefault="00EB2C69" w:rsidP="00EB2C69">
      <w:pPr>
        <w:spacing w:after="0" w:line="135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11"/>
        </w:numPr>
        <w:tabs>
          <w:tab w:val="left" w:pos="820"/>
        </w:tabs>
        <w:spacing w:after="0" w:line="0" w:lineRule="atLeast"/>
        <w:ind w:left="8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rzetelne</w:t>
      </w:r>
    </w:p>
    <w:p w:rsidR="00EB2C69" w:rsidRPr="00EB2C69" w:rsidRDefault="00EB2C69" w:rsidP="00EB2C69">
      <w:pPr>
        <w:spacing w:after="0" w:line="138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2"/>
          <w:numId w:val="11"/>
        </w:numPr>
        <w:tabs>
          <w:tab w:val="left" w:pos="820"/>
        </w:tabs>
        <w:spacing w:after="0" w:line="0" w:lineRule="atLeast"/>
        <w:ind w:left="820" w:hanging="364"/>
        <w:rPr>
          <w:rFonts w:ascii="Symbol" w:eastAsia="Symbol" w:hAnsi="Symbol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sprawiedliwe</w:t>
      </w:r>
    </w:p>
    <w:p w:rsidR="00EB2C69" w:rsidRPr="00EB2C69" w:rsidRDefault="00EB2C69" w:rsidP="00EB2C69">
      <w:pPr>
        <w:spacing w:after="0" w:line="1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348" w:lineRule="auto"/>
        <w:ind w:left="340" w:right="256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Uczeń ma prawo jednokrotnie w ciągu semestru zgłosić nieprzygotowanie do lekcji, np.</w:t>
      </w:r>
    </w:p>
    <w:p w:rsidR="00EB2C69" w:rsidRPr="00EB2C69" w:rsidRDefault="00EB2C69" w:rsidP="00EB2C69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9C3CA4">
      <w:pPr>
        <w:pStyle w:val="Akapitzlist"/>
        <w:numPr>
          <w:ilvl w:val="0"/>
          <w:numId w:val="15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EB2C69">
        <w:rPr>
          <w:rFonts w:ascii="Times New Roman" w:eastAsia="Times New Roman" w:hAnsi="Times New Roman"/>
          <w:sz w:val="24"/>
        </w:rPr>
        <w:t>brak pracy domowej</w:t>
      </w:r>
    </w:p>
    <w:p w:rsidR="00EB2C69" w:rsidRPr="00EB2C69" w:rsidRDefault="00EB2C69" w:rsidP="009C3CA4">
      <w:pPr>
        <w:pStyle w:val="Akapitzlist"/>
        <w:numPr>
          <w:ilvl w:val="0"/>
          <w:numId w:val="15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EB2C69">
        <w:rPr>
          <w:rFonts w:ascii="Times New Roman" w:eastAsia="Times New Roman" w:hAnsi="Times New Roman"/>
          <w:sz w:val="24"/>
        </w:rPr>
        <w:t>brak zeszytu</w:t>
      </w:r>
    </w:p>
    <w:p w:rsidR="00EB2C69" w:rsidRPr="00EB2C69" w:rsidRDefault="00EB2C69" w:rsidP="009C3CA4">
      <w:pPr>
        <w:pStyle w:val="Akapitzlist"/>
        <w:numPr>
          <w:ilvl w:val="0"/>
          <w:numId w:val="15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EB2C69">
        <w:rPr>
          <w:rFonts w:ascii="Times New Roman" w:eastAsia="Times New Roman" w:hAnsi="Times New Roman"/>
          <w:sz w:val="24"/>
        </w:rPr>
        <w:t>brak pomocy potrzebnych do lekcji</w:t>
      </w:r>
    </w:p>
    <w:p w:rsidR="00EB2C69" w:rsidRPr="00EB2C69" w:rsidRDefault="00EB2C69" w:rsidP="009C3CA4">
      <w:pPr>
        <w:pStyle w:val="Akapitzlist"/>
        <w:numPr>
          <w:ilvl w:val="0"/>
          <w:numId w:val="15"/>
        </w:numPr>
        <w:tabs>
          <w:tab w:val="left" w:pos="800"/>
        </w:tabs>
        <w:spacing w:line="0" w:lineRule="atLeast"/>
        <w:rPr>
          <w:rFonts w:ascii="Arial Narrow" w:eastAsia="Arial Narrow" w:hAnsi="Arial Narrow"/>
          <w:b/>
          <w:sz w:val="18"/>
        </w:rPr>
      </w:pPr>
      <w:r w:rsidRPr="00EB2C69">
        <w:rPr>
          <w:rFonts w:ascii="Times New Roman" w:eastAsia="Times New Roman" w:hAnsi="Times New Roman"/>
          <w:sz w:val="24"/>
        </w:rPr>
        <w:t>niegotowość do odpowiedzi</w:t>
      </w:r>
    </w:p>
    <w:p w:rsidR="00EB2C69" w:rsidRPr="00EB2C69" w:rsidRDefault="00EB2C69" w:rsidP="00EB2C69">
      <w:pPr>
        <w:spacing w:after="0" w:line="139" w:lineRule="exact"/>
        <w:rPr>
          <w:rFonts w:ascii="Arial Narrow" w:eastAsia="Arial Narrow" w:hAnsi="Arial Narrow" w:cs="Arial"/>
          <w:b/>
          <w:sz w:val="18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Nieprzygotowanie nie dotyczy zapowiedzianych prac klasowych</w:t>
      </w:r>
    </w:p>
    <w:p w:rsidR="00EB2C69" w:rsidRPr="00EB2C69" w:rsidRDefault="00EB2C69" w:rsidP="00EB2C69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1"/>
          <w:numId w:val="11"/>
        </w:numPr>
        <w:tabs>
          <w:tab w:val="left" w:pos="460"/>
        </w:tabs>
        <w:spacing w:after="0" w:line="0" w:lineRule="atLeast"/>
        <w:ind w:left="460" w:hanging="12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sprawdzianów.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375" w:lineRule="auto"/>
        <w:ind w:left="340" w:right="2640" w:hanging="24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Po wykorzystaniu limitu określonego powyżej, uczeń otrzymuje za każde nieprzygotowanie ocenę niedostateczną. Uczeń nie ponosi żadnych konsekwencji, jeśli zgłosi brak przygotowania, które nastąpiło z ważnych przyczyn , potwierdzonych pisemnie przez rodzica/prawnego opiekuna.</w:t>
      </w: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Uczeń winien każde nieprzygotowanie zgłosić przed lekcją.</w:t>
      </w:r>
    </w:p>
    <w:p w:rsidR="00EB2C69" w:rsidRPr="00EB2C69" w:rsidRDefault="00EB2C69" w:rsidP="00EB2C69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354" w:lineRule="auto"/>
        <w:ind w:left="280" w:right="2940" w:hanging="1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Aktywność na lekcji, np. częste zgłaszanie się, udzielanie poprawnych odpowiedzi, aktywna praca w grupach może być oceniana plusami „+” (za 5 „+” uczeń otrzymuje ocenę bardzo dobrą).</w:t>
      </w:r>
    </w:p>
    <w:p w:rsidR="00EB2C69" w:rsidRPr="00EB2C69" w:rsidRDefault="00EB2C69" w:rsidP="00EB2C69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350" w:lineRule="auto"/>
        <w:ind w:left="340" w:right="292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Uczeń, który opuścił sprawdzian, pisze go w terminie ustalonym przez nauczyciela.</w:t>
      </w:r>
    </w:p>
    <w:p w:rsidR="00EB2C69" w:rsidRPr="00EB2C69" w:rsidRDefault="00EB2C69" w:rsidP="00EB2C69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354" w:lineRule="auto"/>
        <w:ind w:left="280" w:right="2240" w:hanging="1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Uczeń może poprawić ocenę niedostateczną ze sprawdzianu w terminie uzgodnionym z nauczycielem – w ciągu 2 tygodni od jej otrzymania. Poprawa nie dotyczy innych stopni oraz kartkówek..</w:t>
      </w:r>
    </w:p>
    <w:p w:rsidR="00EB2C69" w:rsidRPr="00EB2C69" w:rsidRDefault="00EB2C69" w:rsidP="00EB2C69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1"/>
        </w:num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Spisywanie na sprawdzianie jest jednoznaczne z otrzymaniem oceny</w:t>
      </w:r>
    </w:p>
    <w:p w:rsidR="00EB2C69" w:rsidRPr="00EB2C69" w:rsidRDefault="00EB2C69" w:rsidP="00EB2C69">
      <w:pPr>
        <w:tabs>
          <w:tab w:val="left" w:pos="340"/>
        </w:tabs>
        <w:spacing w:after="0" w:line="0" w:lineRule="atLeast"/>
        <w:ind w:left="340" w:hanging="24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00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1900" w:h="16838"/>
          <w:pgMar w:top="520" w:right="546" w:bottom="862" w:left="1320" w:header="0" w:footer="0" w:gutter="0"/>
          <w:cols w:space="0" w:equalWidth="0">
            <w:col w:w="10040"/>
          </w:cols>
          <w:docGrid w:linePitch="360"/>
        </w:sectPr>
      </w:pPr>
    </w:p>
    <w:p w:rsidR="00EB2C69" w:rsidRPr="00EB2C69" w:rsidRDefault="00EB2C69" w:rsidP="00EB2C69">
      <w:pPr>
        <w:spacing w:after="0" w:line="0" w:lineRule="atLeast"/>
        <w:ind w:left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7" w:name="page8"/>
      <w:bookmarkEnd w:id="7"/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niedostatecznej.</w:t>
      </w:r>
    </w:p>
    <w:p w:rsidR="00EB2C69" w:rsidRPr="00EB2C69" w:rsidRDefault="00EB2C69" w:rsidP="00EB2C69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2"/>
        </w:numPr>
        <w:tabs>
          <w:tab w:val="left" w:pos="364"/>
        </w:tabs>
        <w:spacing w:after="0" w:line="354" w:lineRule="auto"/>
        <w:ind w:left="244" w:right="1426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Jeśli uczeń ma trudności w opanowaniu materiału, ma prawo do pomocy ze strony nauczyciela lub innego ucznia. Warunkiem jest aktywna obecność na lekcji lub usprawiedliwiona dłuższa nieobecność.</w:t>
      </w:r>
    </w:p>
    <w:p w:rsidR="00EB2C69" w:rsidRPr="00EB2C69" w:rsidRDefault="00EB2C69" w:rsidP="00EB2C69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2"/>
        </w:numPr>
        <w:tabs>
          <w:tab w:val="left" w:pos="364"/>
        </w:tabs>
        <w:spacing w:after="0" w:line="0" w:lineRule="atLeast"/>
        <w:ind w:left="364" w:hanging="36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Nie ocenia się ucznia po dłuższej nieobecności w szkole. Okres ten trwa</w:t>
      </w:r>
    </w:p>
    <w:p w:rsidR="00EB2C69" w:rsidRPr="00EB2C69" w:rsidRDefault="00EB2C69" w:rsidP="00EB2C69">
      <w:pPr>
        <w:spacing w:after="0" w:line="1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1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od 3 do 7 dni ( w zależności od długości absencji).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5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i/>
          <w:sz w:val="24"/>
          <w:szCs w:val="20"/>
          <w:lang w:eastAsia="pl-PL"/>
        </w:rPr>
        <w:t>8. Informowanie o ocenach.</w:t>
      </w: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3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Wszystkie oceny są jawne i wystawione według ustalonych kryteriów.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3"/>
        </w:numPr>
        <w:tabs>
          <w:tab w:val="left" w:pos="244"/>
        </w:tabs>
        <w:spacing w:after="0" w:line="348" w:lineRule="auto"/>
        <w:ind w:left="244" w:right="2126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Wszystkie pisemne uwagi nauczyciela oraz oceny powinny być przez rodzica/prawnego opiekuna podpisane.</w:t>
      </w:r>
    </w:p>
    <w:p w:rsidR="00EB2C69" w:rsidRPr="00EB2C69" w:rsidRDefault="00EB2C69" w:rsidP="00EB2C69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3"/>
        </w:numPr>
        <w:tabs>
          <w:tab w:val="left" w:pos="244"/>
        </w:tabs>
        <w:spacing w:after="0" w:line="373" w:lineRule="auto"/>
        <w:ind w:left="244" w:right="1406" w:hanging="24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W przypadku trudności w nauce, częstszego nieprzygotowania do lekcji, lekceważącego stosunku do przedmiotu – rodzice informowani będą podczas</w:t>
      </w:r>
    </w:p>
    <w:p w:rsidR="00EB2C69" w:rsidRPr="00EB2C69" w:rsidRDefault="00EB2C69" w:rsidP="00EB2C69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48" w:lineRule="auto"/>
        <w:ind w:left="184" w:right="2066" w:firstLine="60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organizowanych indywidualnych spotkań z nauczycielem. Nauczyciel wówczas wskaże sposoby pomocy uczniowi w nauce.</w:t>
      </w:r>
    </w:p>
    <w:p w:rsidR="00EB2C69" w:rsidRPr="00EB2C69" w:rsidRDefault="00EB2C69" w:rsidP="00EB2C69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Uczeń ma prawo zapoznać się z uzasadnieniem ustalonej oceny.</w:t>
      </w:r>
    </w:p>
    <w:p w:rsidR="00EB2C69" w:rsidRPr="00EB2C69" w:rsidRDefault="00EB2C69" w:rsidP="00EB2C69">
      <w:pPr>
        <w:spacing w:after="0" w:line="14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350" w:lineRule="auto"/>
        <w:ind w:left="184" w:right="1666" w:hanging="18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 przewidywanej ocenie półrocznej lub rocznej uczeń informowany jest ustnie na miesiąc przed klasyfikacyjną radą pedagogiczną.</w:t>
      </w:r>
    </w:p>
    <w:p w:rsidR="00EB2C69" w:rsidRPr="00EB2C69" w:rsidRDefault="00EB2C69" w:rsidP="00EB2C69">
      <w:pPr>
        <w:spacing w:after="0" w:line="2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375" w:lineRule="auto"/>
        <w:ind w:left="184" w:right="1806" w:hanging="184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3"/>
          <w:szCs w:val="20"/>
          <w:lang w:eastAsia="pl-PL"/>
        </w:rPr>
        <w:t>O ocenie niedostatecznej rodzice/opiekunowie ucznia informowani są w formie pisemnej na miesiąc przed klasyfikacyjną radą pedagogiczną. Za pisemne poinformowanie rodziców/opiekunów odpowiada wychowawca.</w:t>
      </w:r>
    </w:p>
    <w:p w:rsidR="00EB2C69" w:rsidRPr="00EB2C69" w:rsidRDefault="00EB2C69" w:rsidP="00EB2C69">
      <w:pPr>
        <w:spacing w:after="0" w:line="3" w:lineRule="exact"/>
        <w:rPr>
          <w:rFonts w:ascii="Times New Roman" w:eastAsia="Times New Roman" w:hAnsi="Times New Roman" w:cs="Arial"/>
          <w:sz w:val="23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348" w:lineRule="auto"/>
        <w:ind w:left="4" w:right="426" w:hanging="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Tydzień przed radą klasyfikacyjną uczniowie informowani są o rzeczywistych ocenach półrocznych/rocznych.</w:t>
      </w:r>
    </w:p>
    <w:p w:rsidR="00EB2C69" w:rsidRPr="00EB2C69" w:rsidRDefault="00EB2C69" w:rsidP="00EB2C69">
      <w:pPr>
        <w:spacing w:after="0" w:line="15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Ocena klasyfikacyjna nie jest średnią arytmetyczną otrzymanych ocen.</w:t>
      </w:r>
    </w:p>
    <w:p w:rsidR="00EB2C69" w:rsidRPr="00EB2C69" w:rsidRDefault="00EB2C69" w:rsidP="00EB2C69">
      <w:pPr>
        <w:spacing w:after="0" w:line="136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C69" w:rsidRPr="00EB2C69" w:rsidRDefault="00EB2C69" w:rsidP="00EB2C69">
      <w:pPr>
        <w:numPr>
          <w:ilvl w:val="0"/>
          <w:numId w:val="14"/>
        </w:numPr>
        <w:tabs>
          <w:tab w:val="left" w:pos="244"/>
        </w:tabs>
        <w:spacing w:after="0" w:line="0" w:lineRule="atLeast"/>
        <w:ind w:left="244" w:hanging="244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Ustalona przez nauczyciela na koniec roku szkolnego ocena może być</w:t>
      </w:r>
    </w:p>
    <w:p w:rsidR="00EB2C69" w:rsidRPr="00EB2C69" w:rsidRDefault="00EB2C69" w:rsidP="00EB2C69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348" w:lineRule="auto"/>
        <w:ind w:left="184" w:right="2106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zmieniona tylko w wyniku egzaminu zgodnie z zasadami określonymi w WZO.</w:t>
      </w:r>
    </w:p>
    <w:p w:rsidR="00EB2C69" w:rsidRPr="00EB2C69" w:rsidRDefault="00EB2C69" w:rsidP="00EB2C69">
      <w:pPr>
        <w:spacing w:after="0" w:line="348" w:lineRule="auto"/>
        <w:ind w:left="184" w:right="2106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pgSz w:w="11900" w:h="16838"/>
          <w:pgMar w:top="532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0" w:lineRule="atLeast"/>
        <w:ind w:left="4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1900" w:h="16838"/>
          <w:pgMar w:top="532" w:right="1440" w:bottom="862" w:left="1416" w:header="0" w:footer="0" w:gutter="0"/>
          <w:cols w:space="0" w:equalWidth="0">
            <w:col w:w="9050"/>
          </w:cols>
          <w:docGrid w:linePitch="360"/>
        </w:sect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8" w:name="page9"/>
      <w:bookmarkEnd w:id="8"/>
    </w:p>
    <w:p w:rsidR="00EB2C69" w:rsidRDefault="00EB2C69" w:rsidP="00EB2C69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WYMAGANIA PROGRAMOWE NA POSZCZEGÓLNE OCENY DLA KLASY V</w:t>
      </w:r>
      <w:r w:rsidR="00051A9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III</w:t>
      </w:r>
      <w:r w:rsidRPr="00EB2C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SZKOŁY PODSTAWOWEJ według programu „Wczoraj i dziś” autorstwa dr Tomasza Maćkowskiego (dostosowane do podręcznika o tym samym tytule, którego autor</w:t>
      </w:r>
      <w:r w:rsidR="00051A9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ami są Robert Śniegocki i Agnieszka Zielińska</w:t>
      </w:r>
      <w:r w:rsidRPr="00EB2C6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).</w:t>
      </w:r>
    </w:p>
    <w:p w:rsidR="00051A95" w:rsidRDefault="00051A95" w:rsidP="00EB2C69">
      <w:pPr>
        <w:spacing w:after="0" w:line="0" w:lineRule="atLeast"/>
        <w:ind w:left="1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051A95" w:rsidRPr="00414292" w:rsidRDefault="00051A95" w:rsidP="00051A95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051A95" w:rsidRPr="007519EF" w:rsidTr="004F1CBD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051A95" w:rsidRPr="007519EF" w:rsidTr="004F1CBD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/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051A95" w:rsidRPr="007519EF" w:rsidTr="00864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:rsidR="00051A95" w:rsidRPr="007519EF" w:rsidRDefault="00051A95" w:rsidP="0086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:rsidR="00051A95" w:rsidRPr="007519EF" w:rsidRDefault="00051A95" w:rsidP="009C3C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Pr="00F91ECF">
              <w:rPr>
                <w:i/>
                <w:sz w:val="24"/>
                <w:szCs w:val="24"/>
              </w:rPr>
              <w:t>Blitzkrieg</w:t>
            </w:r>
            <w:r w:rsidRPr="0014739F">
              <w:rPr>
                <w:sz w:val="24"/>
                <w:szCs w:val="24"/>
              </w:rPr>
              <w:t>)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>– wymienia etapy wojny obronnej Polski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zna daty: bitwy o Westerplatte (1–7 IX 1939), wypowiedzenia wojny Niemcom przez Francję i Wielką Brytanię (3 IX 1939), kapitulacji Warszawy (28 IX </w:t>
            </w:r>
            <w:r w:rsidRPr="0014739F">
              <w:rPr>
                <w:sz w:val="24"/>
                <w:szCs w:val="24"/>
              </w:rPr>
              <w:lastRenderedPageBreak/>
              <w:t xml:space="preserve">1939) 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wskazuje na mapie kierunki uderzeń armii niemieckiej i </w:t>
            </w:r>
            <w:r>
              <w:rPr>
                <w:sz w:val="24"/>
                <w:szCs w:val="24"/>
              </w:rPr>
              <w:t>sowieckiej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charakteryzuje etapy wojny obronnej Polski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 xml:space="preserve">–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Pr="0014739F">
              <w:rPr>
                <w:sz w:val="24"/>
                <w:szCs w:val="24"/>
              </w:rPr>
              <w:t xml:space="preserve">w czasie wojny obronnej </w:t>
            </w:r>
            <w:r w:rsidRPr="0014739F">
              <w:rPr>
                <w:sz w:val="24"/>
                <w:szCs w:val="24"/>
              </w:rPr>
              <w:lastRenderedPageBreak/>
              <w:t>Polski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:rsidR="00051A95" w:rsidRPr="0014739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 xml:space="preserve">bitwy nad Bzurą (9–22 IX 1939), ewakuacji władz państwowych i wojskowych z Warszawy (6/7 IX 1939), internowania władz polskich w </w:t>
            </w:r>
            <w:r w:rsidRPr="0014739F">
              <w:rPr>
                <w:sz w:val="24"/>
                <w:szCs w:val="24"/>
              </w:rPr>
              <w:lastRenderedPageBreak/>
              <w:t>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kapitulacji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wymienia miejsca kluczowych bitew wojny obronnej Polski stoczonych z wojskami niemieckimi i sowieckimi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 xml:space="preserve">– omawia okoliczności wkroczenia wojsk </w:t>
            </w:r>
            <w:r w:rsidRPr="00360DB7">
              <w:rPr>
                <w:spacing w:val="-2"/>
                <w:sz w:val="24"/>
                <w:szCs w:val="24"/>
              </w:rPr>
              <w:lastRenderedPageBreak/>
              <w:t>sowieckich na terytorium Polski w kontekście paktu Ribbentrop</w:t>
            </w:r>
            <w:r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:rsidR="00051A95" w:rsidRPr="00360DB7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</w:t>
            </w:r>
            <w:r w:rsidRPr="00360DB7">
              <w:rPr>
                <w:sz w:val="24"/>
                <w:szCs w:val="24"/>
              </w:rPr>
              <w:lastRenderedPageBreak/>
              <w:t xml:space="preserve">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przedstawia sto</w:t>
            </w:r>
            <w:r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60DB7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 ocenia postawę aliantów zachodnich wobec Polski</w:t>
            </w:r>
          </w:p>
          <w:p w:rsidR="00051A95" w:rsidRPr="00360DB7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 ocenia postawę władz polskich we wrześniu 1939 r.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o Anglię</w:t>
            </w:r>
          </w:p>
          <w:p w:rsidR="00051A95" w:rsidRPr="007519EF" w:rsidRDefault="00051A95" w:rsidP="009C3CA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(VII–X 1940)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wskazuje na mapie obszary </w:t>
            </w:r>
            <w:r w:rsidRPr="00FF0CDD">
              <w:rPr>
                <w:sz w:val="24"/>
                <w:szCs w:val="24"/>
              </w:rPr>
              <w:lastRenderedPageBreak/>
              <w:t>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zna daty: wojny sowiecko-fińskiej (XI 1939 – III 1940), zajęcia republik bałtyckich przez ZSRS (VI 1940),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ZSRS w latach 1939–1941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kolejne </w:t>
            </w:r>
            <w:r w:rsidRPr="00FF0CDD">
              <w:rPr>
                <w:sz w:val="24"/>
                <w:szCs w:val="24"/>
              </w:rPr>
              <w:lastRenderedPageBreak/>
              <w:t>etapy agresji Niemiec w latach 1940–1941</w:t>
            </w:r>
          </w:p>
          <w:p w:rsidR="00051A95" w:rsidRPr="00D8168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:rsidR="00051A95" w:rsidRPr="00FF0CDD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omawia sposób przejęcia kontroli nad republikami </w:t>
            </w:r>
            <w:r w:rsidRPr="00FF0CDD">
              <w:rPr>
                <w:sz w:val="24"/>
                <w:szCs w:val="24"/>
              </w:rPr>
              <w:lastRenderedPageBreak/>
              <w:t>bałtyckimi przez ZSRS w 1940 r.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:rsidR="00051A95" w:rsidRPr="007519EF" w:rsidRDefault="00051A95" w:rsidP="009C3C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:rsidR="00051A95" w:rsidRPr="007519EF" w:rsidRDefault="00051A95" w:rsidP="009C3CA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 xml:space="preserve">Pierwsza porażka </w:t>
            </w:r>
            <w:r w:rsidRPr="007519EF">
              <w:rPr>
                <w:spacing w:val="-4"/>
                <w:sz w:val="24"/>
                <w:szCs w:val="24"/>
              </w:rPr>
              <w:lastRenderedPageBreak/>
              <w:t>Hitlera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datę: bitwy o Anglię (VII</w:t>
            </w:r>
            <w:r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identyfikuje </w:t>
            </w:r>
            <w:r w:rsidRPr="00D8168C">
              <w:rPr>
                <w:sz w:val="24"/>
                <w:szCs w:val="24"/>
              </w:rPr>
              <w:lastRenderedPageBreak/>
              <w:t>postacie</w:t>
            </w:r>
            <w:r>
              <w:rPr>
                <w:sz w:val="24"/>
                <w:szCs w:val="24"/>
              </w:rPr>
              <w:t>:</w:t>
            </w:r>
            <w:r w:rsidRPr="00D8168C">
              <w:rPr>
                <w:sz w:val="24"/>
                <w:szCs w:val="24"/>
              </w:rPr>
              <w:t xml:space="preserve"> Adolfa Hitlera, Winstona Churchilla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wyjaśnia znaczenie terminów: </w:t>
            </w:r>
            <w:r w:rsidRPr="00D8168C">
              <w:rPr>
                <w:sz w:val="24"/>
                <w:szCs w:val="24"/>
              </w:rPr>
              <w:lastRenderedPageBreak/>
              <w:t>operacja „Lew morski”, Enigma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 xml:space="preserve">zna daty: największego nalotu </w:t>
            </w:r>
            <w:r w:rsidRPr="00D8168C">
              <w:rPr>
                <w:sz w:val="24"/>
                <w:szCs w:val="24"/>
              </w:rPr>
              <w:lastRenderedPageBreak/>
              <w:t>niemieckiego na Wielką Brytanię (15 IX 1940), nalotu na Coventry (14 XI 1940)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>identyfikuje postacie Mariana Rejewskiego,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:rsidR="00051A95" w:rsidRPr="00D8168C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Uczeń: 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 xml:space="preserve"> porównuje potencjał militarny wojsk niemieckich  </w:t>
            </w:r>
            <w:r w:rsidRPr="00D8168C">
              <w:rPr>
                <w:sz w:val="24"/>
                <w:szCs w:val="24"/>
              </w:rPr>
              <w:lastRenderedPageBreak/>
              <w:t>i brytyjskich w czasie wojny o Anglię</w:t>
            </w: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8168C">
              <w:rPr>
                <w:sz w:val="24"/>
                <w:szCs w:val="24"/>
              </w:rPr>
              <w:t xml:space="preserve">ocenia wkład polskich lotników w walki o Wielką </w:t>
            </w:r>
            <w:r w:rsidRPr="00D8168C">
              <w:rPr>
                <w:sz w:val="24"/>
                <w:szCs w:val="24"/>
              </w:rPr>
              <w:lastRenderedPageBreak/>
              <w:t>Brytanię</w:t>
            </w: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Wojna III Rzeszy z ZSRS</w:t>
            </w:r>
          </w:p>
        </w:tc>
        <w:tc>
          <w:tcPr>
            <w:tcW w:w="1984" w:type="dxa"/>
            <w:gridSpan w:val="2"/>
          </w:tcPr>
          <w:p w:rsidR="00051A95" w:rsidRPr="009779AA" w:rsidRDefault="00051A95" w:rsidP="009C3C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:rsidR="00051A95" w:rsidRPr="009779AA" w:rsidRDefault="00051A95" w:rsidP="009C3C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:rsidR="00051A95" w:rsidRPr="007519EF" w:rsidRDefault="00051A95" w:rsidP="009C3C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Wielka Wojna Ojczyźniana</w:t>
            </w:r>
          </w:p>
          <w:p w:rsidR="00051A95" w:rsidRPr="007519EF" w:rsidRDefault="00051A95" w:rsidP="009C3C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:rsidR="00051A95" w:rsidRPr="007519EF" w:rsidRDefault="00051A95" w:rsidP="009C3CA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</w:t>
            </w:r>
            <w:r w:rsidRPr="00A80269">
              <w:rPr>
                <w:sz w:val="24"/>
                <w:szCs w:val="24"/>
              </w:rPr>
              <w:lastRenderedPageBreak/>
              <w:t>plan „Barbarossa”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ZSRS (22 VI 1941), bitwy pod Stalingradem (VIII 1942 – II 1943)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</w:t>
            </w:r>
            <w:r w:rsidRPr="00A80269">
              <w:rPr>
                <w:sz w:val="24"/>
                <w:szCs w:val="24"/>
              </w:rPr>
              <w:lastRenderedPageBreak/>
              <w:t>Wielka Wojna Ojczyźniana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ZSRS: pod Moskwą i pod Stalingradem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 etapy wojny niemiecko-</w:t>
            </w:r>
            <w:r>
              <w:rPr>
                <w:sz w:val="24"/>
                <w:szCs w:val="24"/>
              </w:rPr>
              <w:t>sowieckiej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 xml:space="preserve">wyjaśnia, jakie czynniki </w:t>
            </w:r>
            <w:r w:rsidRPr="00F232D9">
              <w:rPr>
                <w:sz w:val="24"/>
                <w:szCs w:val="24"/>
              </w:rPr>
              <w:lastRenderedPageBreak/>
              <w:t>spowodowały klęskę ofensywy niemieckiej na Moskwę w 1941 r.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wyjaśnia znaczenie </w:t>
            </w:r>
            <w:r w:rsidRPr="00D8168C">
              <w:rPr>
                <w:sz w:val="24"/>
                <w:szCs w:val="24"/>
              </w:rPr>
              <w:lastRenderedPageBreak/>
              <w:t>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przedstawia, w jaki sposób Niemcy traktowali jeńców </w:t>
            </w:r>
            <w:r w:rsidRPr="00645F00">
              <w:rPr>
                <w:sz w:val="24"/>
                <w:szCs w:val="24"/>
              </w:rPr>
              <w:lastRenderedPageBreak/>
              <w:t>sowieckich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</w:t>
            </w:r>
            <w:r w:rsidRPr="00D8168C">
              <w:rPr>
                <w:sz w:val="24"/>
                <w:szCs w:val="24"/>
              </w:rPr>
              <w:lastRenderedPageBreak/>
              <w:t xml:space="preserve">Wielkiej Brytanii i USA </w:t>
            </w:r>
            <w:r w:rsidRPr="00645F00">
              <w:rPr>
                <w:sz w:val="24"/>
                <w:szCs w:val="24"/>
              </w:rPr>
              <w:t xml:space="preserve">do ZSRS </w:t>
            </w:r>
          </w:p>
          <w:p w:rsidR="00051A95" w:rsidRPr="00645F0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sowieckich </w:t>
            </w:r>
            <w:r w:rsidRPr="00D8168C">
              <w:rPr>
                <w:sz w:val="24"/>
                <w:szCs w:val="24"/>
              </w:rPr>
              <w:lastRenderedPageBreak/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:rsidR="00051A95" w:rsidRPr="007519EF" w:rsidRDefault="00051A95" w:rsidP="009C3C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:rsidR="00051A95" w:rsidRPr="009C6F7D" w:rsidRDefault="00051A95" w:rsidP="009C3C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:rsidR="00051A95" w:rsidRPr="009C6F7D" w:rsidRDefault="00051A95" w:rsidP="009C3C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:rsidR="00051A95" w:rsidRPr="007519EF" w:rsidRDefault="00051A95" w:rsidP="009C3CA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przedstawia założenia rasowej polityki hitlerowców oraz metody jej realizacji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 xml:space="preserve">wymienia założenia niemieckiego </w:t>
            </w:r>
            <w:r w:rsidRPr="00F232D9">
              <w:rPr>
                <w:sz w:val="24"/>
                <w:szCs w:val="24"/>
              </w:rPr>
              <w:lastRenderedPageBreak/>
              <w:t>Generalnego Planu Wschód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>), „ostateczne rozwiązanie 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wskazuje na mapie obozy koncentracyjne i obozy zagłady w Europie 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przedstawia przebieg zagłady europejskich Żydów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:rsidR="00051A95" w:rsidRPr="00F232D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F232D9">
              <w:rPr>
                <w:sz w:val="24"/>
                <w:szCs w:val="24"/>
              </w:rPr>
              <w:t xml:space="preserve"> porównuje sytuację ludności na terytoriach okupowanych </w:t>
            </w:r>
            <w:r w:rsidRPr="00F232D9">
              <w:rPr>
                <w:sz w:val="24"/>
                <w:szCs w:val="24"/>
              </w:rPr>
              <w:lastRenderedPageBreak/>
              <w:t>przez Niemców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45F00">
              <w:rPr>
                <w:sz w:val="24"/>
                <w:szCs w:val="24"/>
              </w:rPr>
              <w:t>ocenia postawy wobec Holokaustu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:rsidR="00051A95" w:rsidRPr="007519EF" w:rsidRDefault="00051A95" w:rsidP="009C3C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na </w:t>
            </w:r>
            <w:r w:rsidRPr="007519EF">
              <w:rPr>
                <w:sz w:val="24"/>
                <w:szCs w:val="24"/>
              </w:rPr>
              <w:lastRenderedPageBreak/>
              <w:t>Atlantyku</w:t>
            </w:r>
          </w:p>
          <w:p w:rsidR="00051A95" w:rsidRPr="007519EF" w:rsidRDefault="00051A95" w:rsidP="009C3C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:rsidR="00051A95" w:rsidRPr="007519EF" w:rsidRDefault="00051A95" w:rsidP="009C3CA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 xml:space="preserve">wyjaśnia </w:t>
            </w:r>
            <w:r w:rsidRPr="00F232D9">
              <w:rPr>
                <w:sz w:val="24"/>
                <w:szCs w:val="24"/>
              </w:rPr>
              <w:lastRenderedPageBreak/>
              <w:t>znaczenie terminu</w:t>
            </w:r>
            <w:r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 xml:space="preserve">bitwy pod El </w:t>
            </w:r>
            <w:proofErr w:type="spellStart"/>
            <w:r w:rsidRPr="00F91ECF">
              <w:rPr>
                <w:sz w:val="24"/>
                <w:szCs w:val="24"/>
              </w:rPr>
              <w:t>Alamein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</w:t>
            </w:r>
            <w:r w:rsidRPr="003F02AF">
              <w:rPr>
                <w:sz w:val="24"/>
                <w:szCs w:val="24"/>
              </w:rPr>
              <w:lastRenderedPageBreak/>
              <w:t xml:space="preserve">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wyjaśnia </w:t>
            </w:r>
            <w:r w:rsidRPr="0069296C">
              <w:rPr>
                <w:sz w:val="24"/>
                <w:szCs w:val="24"/>
              </w:rPr>
              <w:lastRenderedPageBreak/>
              <w:t>znaczenie bitwy o Atlantyk dla losów II wojny światowej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</w:t>
            </w:r>
            <w:r w:rsidRPr="003F02AF">
              <w:rPr>
                <w:sz w:val="24"/>
                <w:szCs w:val="24"/>
              </w:rPr>
              <w:lastRenderedPageBreak/>
              <w:t>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omawia działania wojenne na </w:t>
            </w:r>
            <w:r w:rsidRPr="0069296C">
              <w:rPr>
                <w:sz w:val="24"/>
                <w:szCs w:val="24"/>
              </w:rPr>
              <w:lastRenderedPageBreak/>
              <w:t>morzach i oceanach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</w:t>
            </w:r>
            <w:r w:rsidRPr="003F02AF">
              <w:rPr>
                <w:sz w:val="24"/>
                <w:szCs w:val="24"/>
              </w:rPr>
              <w:lastRenderedPageBreak/>
              <w:t>znaczenie terminu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:rsidR="00051A95" w:rsidRPr="003F02A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ocenia </w:t>
            </w:r>
            <w:r w:rsidRPr="003F02AF">
              <w:rPr>
                <w:sz w:val="24"/>
                <w:szCs w:val="24"/>
              </w:rPr>
              <w:lastRenderedPageBreak/>
              <w:t>konsekwencje włączenia się USA do wojny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:rsidR="00051A95" w:rsidRPr="007519EF" w:rsidRDefault="00051A95" w:rsidP="009C3C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:rsidR="00051A95" w:rsidRPr="007519EF" w:rsidRDefault="00051A95" w:rsidP="009C3C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:rsidR="00051A95" w:rsidRPr="007519EF" w:rsidRDefault="00051A95" w:rsidP="009C3C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:rsidR="00051A95" w:rsidRPr="007519EF" w:rsidRDefault="00051A95" w:rsidP="009C3CA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</w:t>
            </w:r>
            <w:r w:rsidRPr="0069296C">
              <w:rPr>
                <w:sz w:val="24"/>
                <w:szCs w:val="24"/>
              </w:rPr>
              <w:lastRenderedPageBreak/>
              <w:t>decyzje podjęte podczas obrad Wielkiej Trójki w Teheranie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Lend-Lease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</w:t>
            </w:r>
            <w:r w:rsidRPr="0069296C">
              <w:rPr>
                <w:sz w:val="24"/>
                <w:szCs w:val="24"/>
              </w:rPr>
              <w:lastRenderedPageBreak/>
              <w:t xml:space="preserve">postacie: Dwighta Eisenhowera, Stanisława Maczka 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pod-czas konferencji w Casablance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opisuje walki na froncie zachodnim i we Włoszech w latach 1943–</w:t>
            </w:r>
            <w:r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4B198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>
              <w:rPr>
                <w:sz w:val="24"/>
                <w:szCs w:val="24"/>
                <w:lang w:val="de-CH"/>
              </w:rPr>
              <w:t>ć</w:t>
            </w:r>
            <w:proofErr w:type="spellEnd"/>
            <w:r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przedstawia </w:t>
            </w:r>
            <w:r w:rsidRPr="0069296C">
              <w:rPr>
                <w:sz w:val="24"/>
                <w:szCs w:val="24"/>
              </w:rPr>
              <w:t>wizję powojennego świata zarysowaną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051A95" w:rsidRPr="007519EF" w:rsidTr="004F1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4" w:type="dxa"/>
            <w:gridSpan w:val="2"/>
          </w:tcPr>
          <w:p w:rsidR="00051A95" w:rsidRPr="007519EF" w:rsidRDefault="00051A95" w:rsidP="009C3C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:rsidR="00051A95" w:rsidRPr="007519EF" w:rsidRDefault="00051A95" w:rsidP="009C3C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:rsidR="00051A95" w:rsidRPr="007519EF" w:rsidRDefault="00051A95" w:rsidP="009C3C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:rsidR="00051A95" w:rsidRPr="007519EF" w:rsidRDefault="00051A95" w:rsidP="009C3CA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6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</w:t>
            </w:r>
            <w:r w:rsidRPr="0069296C">
              <w:rPr>
                <w:sz w:val="24"/>
                <w:szCs w:val="24"/>
              </w:rPr>
              <w:lastRenderedPageBreak/>
              <w:t xml:space="preserve">bezwarunkowej kapitulacji III Rzeszy (8/9 V 1945) 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lastRenderedPageBreak/>
              <w:t>– zna daty: operacji berlińskiej (IV 1945), zrzucenia bomb atomowych na Hiroszimę i Nagasaki (6 i 9 VIII 1945), bezwarunkowej kapitulacji Japonii (2 IX 1945)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omawia okoliczności kapitulacji Japonii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69296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(II–III </w:t>
            </w:r>
            <w:r w:rsidRPr="0069296C">
              <w:rPr>
                <w:sz w:val="24"/>
                <w:szCs w:val="24"/>
              </w:rPr>
              <w:lastRenderedPageBreak/>
              <w:t>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charakteryzuje założenia polityki zagranicznej </w:t>
            </w:r>
            <w:r w:rsidRPr="0069296C">
              <w:rPr>
                <w:sz w:val="24"/>
                <w:szCs w:val="24"/>
              </w:rPr>
              <w:lastRenderedPageBreak/>
              <w:t>wielkich mocarstw w czasie II wojny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2"/>
          </w:tcPr>
          <w:p w:rsidR="00051A95" w:rsidRPr="0069296C" w:rsidRDefault="00051A95" w:rsidP="0086439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 xml:space="preserve">ocenia założenia ładu jałtańskiego 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051A95" w:rsidRPr="007519EF" w:rsidTr="00864392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II: POLACY PODCZAS II WOJNY ŚWIATOWEJ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:rsidR="00051A95" w:rsidRPr="007519EF" w:rsidRDefault="00051A95" w:rsidP="009C3CA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:rsidR="00051A95" w:rsidRPr="007519EF" w:rsidRDefault="00051A95" w:rsidP="009C3CA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Terror hitlerowski</w:t>
            </w:r>
          </w:p>
          <w:p w:rsidR="00051A95" w:rsidRPr="007519EF" w:rsidRDefault="00051A95" w:rsidP="009C3CA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:rsidR="00051A95" w:rsidRPr="007519EF" w:rsidRDefault="00051A95" w:rsidP="009C3CA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wyjaśnia </w:t>
            </w:r>
            <w:r w:rsidRPr="001D6568">
              <w:rPr>
                <w:sz w:val="24"/>
                <w:szCs w:val="24"/>
              </w:rPr>
              <w:lastRenderedPageBreak/>
              <w:t>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sowiecką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główne cele niemieckiej i sowieckiej polityki okupacyjnej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wyjaśnia </w:t>
            </w:r>
            <w:r w:rsidRPr="001D6568">
              <w:rPr>
                <w:sz w:val="24"/>
                <w:szCs w:val="24"/>
              </w:rPr>
              <w:lastRenderedPageBreak/>
              <w:t>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(V–VI 1940), zbrodni katyńskiej (IV–V 1940)</w:t>
            </w:r>
          </w:p>
          <w:p w:rsidR="00051A95" w:rsidRPr="001D6568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ZSRS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</w:t>
            </w:r>
            <w:r w:rsidRPr="001D6568">
              <w:rPr>
                <w:sz w:val="24"/>
                <w:szCs w:val="24"/>
              </w:rPr>
              <w:lastRenderedPageBreak/>
              <w:t>niemieckiego i sowieckiego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wyjaśnia, jaki cel zamierzali zrealizować Niemcy, mordując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okoliczności i przebieg zbrodni katyńskiej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wyjaśnia </w:t>
            </w:r>
            <w:r w:rsidRPr="001D6568">
              <w:rPr>
                <w:sz w:val="24"/>
                <w:szCs w:val="24"/>
              </w:rPr>
              <w:lastRenderedPageBreak/>
              <w:t>znaczenie terminów: volksdeutsch, „gadzinówka”, Akcja Specjalna „Kraków”, granatowa policja, Pawiak,  paszportyzacja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przedstawia i porównuje politykę okupanta niemieckiego na ziemiach wcielonych do III Rzeszy i w Generalnym </w:t>
            </w:r>
            <w:r w:rsidRPr="001D6568">
              <w:rPr>
                <w:sz w:val="24"/>
                <w:szCs w:val="24"/>
              </w:rPr>
              <w:lastRenderedPageBreak/>
              <w:t>Gubernatorstwie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wyjaśnia </w:t>
            </w:r>
            <w:r w:rsidRPr="001D6568">
              <w:rPr>
                <w:sz w:val="24"/>
                <w:szCs w:val="24"/>
              </w:rPr>
              <w:lastRenderedPageBreak/>
              <w:t>znaczenie terminu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ZSRS (II, IV i VI 1940 oraz V/VI 1941)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przedstawia deportacji Polaków w głąb ZSR</w:t>
            </w:r>
            <w:r>
              <w:rPr>
                <w:sz w:val="24"/>
                <w:szCs w:val="24"/>
              </w:rPr>
              <w:t>S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</w:t>
            </w:r>
            <w:r w:rsidRPr="001D6568">
              <w:rPr>
                <w:sz w:val="24"/>
                <w:szCs w:val="24"/>
              </w:rPr>
              <w:lastRenderedPageBreak/>
              <w:t>ocenia okupacyjną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>politykę władz niemieckich i sowieckich</w:t>
            </w:r>
            <w:r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polskiego społeczeństwa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:rsidR="00051A95" w:rsidRPr="007519EF" w:rsidRDefault="00051A95" w:rsidP="009C3CA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:rsidR="00051A95" w:rsidRPr="007519EF" w:rsidRDefault="00051A95" w:rsidP="009C3CA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:rsidR="00051A95" w:rsidRPr="007519EF" w:rsidRDefault="00051A95" w:rsidP="009C3CA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:rsidR="00051A95" w:rsidRPr="007519EF" w:rsidRDefault="00051A95" w:rsidP="009C3CA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przedstawia okoliczności </w:t>
            </w:r>
            <w:r w:rsidRPr="00F008CC">
              <w:rPr>
                <w:sz w:val="24"/>
                <w:szCs w:val="24"/>
              </w:rPr>
              <w:lastRenderedPageBreak/>
              <w:t>powstania polskiego rządu emigracyjnego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 xml:space="preserve">powstania rządu emigracyjnego (IX </w:t>
            </w:r>
            <w:r w:rsidRPr="00F008CC">
              <w:rPr>
                <w:sz w:val="24"/>
                <w:szCs w:val="24"/>
              </w:rPr>
              <w:lastRenderedPageBreak/>
              <w:t>1939), układu Sikorski</w:t>
            </w:r>
            <w:r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przedstawia okoliczności formowania się Armii Polskiej w </w:t>
            </w:r>
            <w:r w:rsidRPr="00F008CC">
              <w:rPr>
                <w:sz w:val="24"/>
                <w:szCs w:val="24"/>
              </w:rPr>
              <w:lastRenderedPageBreak/>
              <w:t>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przyczyny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:rsidR="00051A95" w:rsidRPr="001D656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 xml:space="preserve">okoliczności podpisania układu </w:t>
            </w:r>
            <w:r w:rsidRPr="00F008CC">
              <w:rPr>
                <w:sz w:val="24"/>
                <w:szCs w:val="24"/>
              </w:rPr>
              <w:lastRenderedPageBreak/>
              <w:t>Sikorski</w:t>
            </w:r>
            <w:r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:rsidR="00051A95" w:rsidRPr="007519EF" w:rsidRDefault="00051A95" w:rsidP="009C3C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:rsidR="00051A95" w:rsidRPr="007519EF" w:rsidRDefault="00051A95" w:rsidP="009C3C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:rsidR="00051A95" w:rsidRPr="007519EF" w:rsidRDefault="00051A95" w:rsidP="009C3C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:rsidR="00051A95" w:rsidRPr="007519EF" w:rsidRDefault="00051A95" w:rsidP="009C3CA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 ps.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 xml:space="preserve">Grot, Tadeusza Komorowskiego </w:t>
            </w:r>
            <w:r w:rsidRPr="00F008CC">
              <w:rPr>
                <w:sz w:val="24"/>
                <w:szCs w:val="24"/>
              </w:rPr>
              <w:lastRenderedPageBreak/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Bór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 xml:space="preserve"> wyjaśnia, jaką rolę odgrywała</w:t>
            </w:r>
            <w:r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Armia Krajowa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</w:t>
            </w:r>
            <w:r w:rsidRPr="00F008CC">
              <w:rPr>
                <w:sz w:val="24"/>
                <w:szCs w:val="24"/>
              </w:rPr>
              <w:lastRenderedPageBreak/>
              <w:t>1940)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>
              <w:rPr>
                <w:sz w:val="24"/>
                <w:szCs w:val="24"/>
              </w:rPr>
              <w:t xml:space="preserve"> ps. </w:t>
            </w:r>
            <w:r w:rsidRPr="007519EF">
              <w:rPr>
                <w:sz w:val="24"/>
                <w:szCs w:val="24"/>
              </w:rPr>
              <w:t>Rud</w:t>
            </w:r>
            <w:r>
              <w:rPr>
                <w:sz w:val="24"/>
                <w:szCs w:val="24"/>
              </w:rPr>
              <w:t>y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na czym polegała </w:t>
            </w:r>
            <w:r w:rsidRPr="00F65AC9">
              <w:rPr>
                <w:sz w:val="24"/>
                <w:szCs w:val="24"/>
              </w:rPr>
              <w:lastRenderedPageBreak/>
              <w:t>działalność 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 xml:space="preserve">– identyfikuje postacie: Henryka Dobrzańskiego, </w:t>
            </w:r>
            <w:r w:rsidRPr="00F008CC">
              <w:rPr>
                <w:sz w:val="24"/>
                <w:szCs w:val="24"/>
              </w:rPr>
              <w:lastRenderedPageBreak/>
              <w:t>Jana Ka</w:t>
            </w:r>
            <w:r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działalność Delegatury Rządu </w:t>
            </w:r>
            <w:r w:rsidRPr="00F65AC9">
              <w:rPr>
                <w:sz w:val="24"/>
                <w:szCs w:val="24"/>
              </w:rPr>
              <w:lastRenderedPageBreak/>
              <w:t>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:rsidR="00051A95" w:rsidRPr="00F008C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zna daty: akcji pod Arsenałem </w:t>
            </w:r>
            <w:r w:rsidRPr="00F008CC">
              <w:rPr>
                <w:sz w:val="24"/>
                <w:szCs w:val="24"/>
              </w:rPr>
              <w:lastRenderedPageBreak/>
              <w:t>(1943), zamachu na F. Kutscherę (II 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charakteryzuje działalność partyzantki majora Hubala</w:t>
            </w:r>
          </w:p>
          <w:p w:rsidR="00051A95" w:rsidRPr="00F65AC9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TSW –</w:t>
            </w:r>
            <w:r>
              <w:rPr>
                <w:sz w:val="24"/>
                <w:szCs w:val="24"/>
              </w:rPr>
              <w:t xml:space="preserve"> Zbrojne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:rsidR="00051A95" w:rsidRPr="007519EF" w:rsidRDefault="00051A95" w:rsidP="009C3CA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D3E64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akcja pod Arsenałem</w:t>
            </w:r>
          </w:p>
          <w:p w:rsidR="00051A95" w:rsidRPr="005D3E64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akcji pod Arsenałem (III 1943)</w:t>
            </w:r>
          </w:p>
          <w:p w:rsidR="00051A95" w:rsidRPr="005D3E64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5D3E64">
              <w:rPr>
                <w:sz w:val="24"/>
                <w:szCs w:val="24"/>
              </w:rPr>
              <w:t xml:space="preserve"> Jana Bytnara</w:t>
            </w:r>
            <w:r>
              <w:rPr>
                <w:sz w:val="24"/>
                <w:szCs w:val="24"/>
              </w:rPr>
              <w:t xml:space="preserve"> </w:t>
            </w:r>
            <w:r w:rsidRPr="005D3E64">
              <w:rPr>
                <w:sz w:val="24"/>
                <w:szCs w:val="24"/>
              </w:rPr>
              <w:t>ps. Rudy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F65AC9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 xml:space="preserve">wyjaśnia znaczenie terminów: </w:t>
            </w:r>
            <w:r w:rsidRPr="00F65AC9">
              <w:rPr>
                <w:sz w:val="24"/>
                <w:szCs w:val="24"/>
              </w:rPr>
              <w:t>zamach na F. Kutscherę, sabotaż, dywersja, Kedyw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zamachu na Franza Kutscherę (II 1944)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F65AC9">
              <w:rPr>
                <w:sz w:val="24"/>
                <w:szCs w:val="24"/>
              </w:rPr>
              <w:t>: Tadeusza Zawadzkiego</w:t>
            </w:r>
            <w:r>
              <w:rPr>
                <w:sz w:val="24"/>
                <w:szCs w:val="24"/>
              </w:rPr>
              <w:t xml:space="preserve"> </w:t>
            </w:r>
            <w:r w:rsidRPr="00F65AC9">
              <w:rPr>
                <w:sz w:val="24"/>
                <w:szCs w:val="24"/>
              </w:rPr>
              <w:t>ps. Zośka, Franza Kutschery</w:t>
            </w:r>
          </w:p>
          <w:p w:rsidR="00051A95" w:rsidRPr="005D3E64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wyjaśnia, jakie </w:t>
            </w:r>
            <w:r w:rsidRPr="005D3E64">
              <w:rPr>
                <w:sz w:val="24"/>
                <w:szCs w:val="24"/>
              </w:rPr>
              <w:lastRenderedPageBreak/>
              <w:t>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F65AC9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 xml:space="preserve">wyjaśnia znaczenie terminów: 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>akcja pod Arsenałem („Meksyk II”), akcja „Główki”</w:t>
            </w:r>
          </w:p>
          <w:p w:rsidR="00051A95" w:rsidRPr="00F65AC9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Emila Fieldorfa ps. Nil</w:t>
            </w:r>
          </w:p>
          <w:p w:rsidR="00051A95" w:rsidRPr="005D3E64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F65AC9">
              <w:rPr>
                <w:sz w:val="24"/>
                <w:szCs w:val="24"/>
              </w:rPr>
              <w:t xml:space="preserve"> przedstawia </w:t>
            </w:r>
            <w:r w:rsidRPr="005D3E64">
              <w:rPr>
                <w:sz w:val="24"/>
                <w:szCs w:val="24"/>
              </w:rPr>
              <w:t>metody działalności Kedywu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omawia przebieg akcji pod Arsenałem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ocenia </w:t>
            </w:r>
            <w:r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:rsidR="00051A95" w:rsidRPr="007519EF" w:rsidRDefault="00051A95" w:rsidP="009C3CA4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:rsidR="00051A95" w:rsidRPr="005D3E64" w:rsidRDefault="00051A95" w:rsidP="00864392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postawy Polaków wobec polityki okupanta niemieckiego</w:t>
            </w:r>
            <w:r w:rsidRPr="005D3E64"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D3E6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 xml:space="preserve">– zna daty: powstania Generalnego Planu Wschód (1942), wybuchu powstania w getcie warszawskim (19 IV 1943), rzezi </w:t>
            </w:r>
            <w:r w:rsidRPr="005D3E64">
              <w:rPr>
                <w:sz w:val="24"/>
                <w:szCs w:val="24"/>
              </w:rPr>
              <w:lastRenderedPageBreak/>
              <w:t>wołyńskiej (1943)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 xml:space="preserve">Zamojszczyźnie (XI </w:t>
            </w:r>
            <w:r w:rsidRPr="006F5D32">
              <w:rPr>
                <w:sz w:val="24"/>
                <w:szCs w:val="24"/>
              </w:rPr>
              <w:lastRenderedPageBreak/>
              <w:t>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omawia wysiedlenia na Zamojszczyźnie i ich skutki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charakteryzuje warunki życia w getcie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przyczyny i przebieg konfliktu </w:t>
            </w:r>
            <w:r w:rsidRPr="006F5D32">
              <w:rPr>
                <w:sz w:val="24"/>
                <w:szCs w:val="24"/>
              </w:rPr>
              <w:lastRenderedPageBreak/>
              <w:t>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</w:t>
            </w:r>
            <w:proofErr w:type="spellStart"/>
            <w:r w:rsidRPr="006F5D32">
              <w:rPr>
                <w:sz w:val="24"/>
                <w:szCs w:val="24"/>
              </w:rPr>
              <w:t>Stepana</w:t>
            </w:r>
            <w:proofErr w:type="spellEnd"/>
            <w:r w:rsidRPr="006F5D32">
              <w:rPr>
                <w:sz w:val="24"/>
                <w:szCs w:val="24"/>
              </w:rPr>
              <w:t xml:space="preserve"> Bandery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6F5D3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:rsidR="00051A95" w:rsidRPr="007519EF" w:rsidRDefault="00051A95" w:rsidP="009C3CA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:rsidR="00051A95" w:rsidRPr="007519EF" w:rsidRDefault="00051A95" w:rsidP="009C3CA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:rsidR="00051A95" w:rsidRPr="007519EF" w:rsidRDefault="00051A95" w:rsidP="009C3CA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:rsidR="00051A95" w:rsidRPr="007519EF" w:rsidRDefault="00051A95" w:rsidP="009C3CA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t>ps. Bór,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charakteryzuje etapy przebiegu powstania </w:t>
            </w:r>
            <w:r w:rsidRPr="003D5FB6">
              <w:rPr>
                <w:sz w:val="24"/>
                <w:szCs w:val="24"/>
              </w:rPr>
              <w:lastRenderedPageBreak/>
              <w:t>warszawskiego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operacja „Ostra </w:t>
            </w:r>
            <w:r w:rsidRPr="003D5FB6">
              <w:rPr>
                <w:sz w:val="24"/>
                <w:szCs w:val="24"/>
              </w:rPr>
              <w:t>Brama”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>
              <w:rPr>
                <w:sz w:val="24"/>
                <w:szCs w:val="24"/>
              </w:rPr>
              <w:t xml:space="preserve"> </w:t>
            </w:r>
            <w:r w:rsidRPr="003D5FB6">
              <w:rPr>
                <w:sz w:val="24"/>
                <w:szCs w:val="24"/>
              </w:rPr>
              <w:t>ps. Monter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opisuje realizację planu „Burza” na Kresach Wschodnich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sytuację w Warszawie w przededniu </w:t>
            </w:r>
            <w:r w:rsidRPr="003D5FB6">
              <w:rPr>
                <w:sz w:val="24"/>
                <w:szCs w:val="24"/>
              </w:rPr>
              <w:lastRenderedPageBreak/>
              <w:t xml:space="preserve">powstania i </w:t>
            </w:r>
            <w:r>
              <w:rPr>
                <w:sz w:val="24"/>
                <w:szCs w:val="24"/>
              </w:rPr>
              <w:t xml:space="preserve">opisuje </w:t>
            </w:r>
            <w:r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:rsidR="00051A95" w:rsidRPr="007519EF" w:rsidDel="00ED69B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3D5FB6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:rsidR="00051A95" w:rsidRPr="007519EF" w:rsidRDefault="00051A95" w:rsidP="009C3CA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:rsidR="00051A95" w:rsidRPr="007519EF" w:rsidRDefault="00051A95" w:rsidP="009C3CA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:rsidR="00051A95" w:rsidRPr="007519EF" w:rsidRDefault="00051A95" w:rsidP="009C3CA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wymienia i wskazuje na mapie miejsca najważniejszych bitew II wojny światowej z udziałem Polaków (walki o Narwik, bitwa o Anglię, </w:t>
            </w:r>
            <w:r w:rsidRPr="003D5FB6">
              <w:rPr>
                <w:sz w:val="24"/>
                <w:szCs w:val="24"/>
              </w:rPr>
              <w:lastRenderedPageBreak/>
              <w:t>oblężenie Tobruku, 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wymienia polskie formacje </w:t>
            </w:r>
            <w:r w:rsidRPr="003D5FB6">
              <w:rPr>
                <w:sz w:val="24"/>
                <w:szCs w:val="24"/>
              </w:rPr>
              <w:lastRenderedPageBreak/>
              <w:t>wojskowe uczestniczące w najważniejszych bitwach II wojny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Stanisława Maczka, Stanisława Sosabowskiego, </w:t>
            </w:r>
            <w:r w:rsidRPr="003D5FB6">
              <w:rPr>
                <w:sz w:val="24"/>
                <w:szCs w:val="24"/>
              </w:rPr>
              <w:lastRenderedPageBreak/>
              <w:t>Zygmunta Berlinga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:rsidR="00051A95" w:rsidRPr="007519EF" w:rsidRDefault="00051A95" w:rsidP="009C3C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:rsidR="00051A95" w:rsidRPr="007519EF" w:rsidRDefault="00051A95" w:rsidP="009C3C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:rsidR="00051A95" w:rsidRPr="007519EF" w:rsidRDefault="00051A95" w:rsidP="009C3CA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lubelska, Tymczasowy Rząd Jedności Narodowej (TRJN)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daty: ogłoszenia Manifestu PKWN (22 VII 1944), powstania TRJN </w:t>
            </w:r>
            <w:r w:rsidRPr="003D5FB6">
              <w:rPr>
                <w:sz w:val="24"/>
                <w:szCs w:val="24"/>
              </w:rPr>
              <w:lastRenderedPageBreak/>
              <w:t>(VI 1945)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</w:t>
            </w:r>
            <w:r w:rsidRPr="003D5FB6">
              <w:rPr>
                <w:sz w:val="24"/>
                <w:szCs w:val="24"/>
              </w:rPr>
              <w:lastRenderedPageBreak/>
              <w:t xml:space="preserve">(VI 1945),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przedstawia metody działania polskich komunistów w celu przejęcia </w:t>
            </w:r>
            <w:r w:rsidRPr="003D5FB6">
              <w:rPr>
                <w:sz w:val="24"/>
                <w:szCs w:val="24"/>
              </w:rPr>
              <w:lastRenderedPageBreak/>
              <w:t>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powołania KRN (31 XII 1943/1 I 1944), powstania Rządu Tymczasowego Rzeczypospolitej </w:t>
            </w:r>
            <w:r w:rsidRPr="003D5FB6">
              <w:rPr>
                <w:sz w:val="24"/>
                <w:szCs w:val="24"/>
              </w:rPr>
              <w:lastRenderedPageBreak/>
              <w:t>Polskiej (XII 1944),  rozwiązania AK (19 I 1945)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>-Morawskiego, Augusta Emila Fieldorfa ps. Nil</w:t>
            </w:r>
          </w:p>
          <w:p w:rsidR="00051A95" w:rsidRPr="00B0538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:rsidR="00051A95" w:rsidRPr="003D5FB6" w:rsidRDefault="00051A95" w:rsidP="0086439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lastRenderedPageBreak/>
              <w:t>Karty atlantyckiej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051A95" w:rsidRPr="007519EF" w:rsidTr="004F1CB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III: ŚWIAT PO II WOJNIE ŚWIATOWEJ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:rsidR="00051A95" w:rsidRPr="007519EF" w:rsidRDefault="00051A95" w:rsidP="009C3CA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(VII–VIII 1945)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wymienia postanowienia </w:t>
            </w:r>
            <w:r w:rsidRPr="00D01450">
              <w:rPr>
                <w:sz w:val="24"/>
                <w:szCs w:val="24"/>
              </w:rPr>
              <w:lastRenderedPageBreak/>
              <w:t>konferencji w Poczdamie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</w:t>
            </w:r>
            <w:r w:rsidRPr="00D01450">
              <w:rPr>
                <w:sz w:val="24"/>
                <w:szCs w:val="24"/>
              </w:rPr>
              <w:lastRenderedPageBreak/>
              <w:t xml:space="preserve">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lastRenderedPageBreak/>
              <w:t>które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538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:rsidR="00051A95" w:rsidRPr="00D01450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:rsidR="00051A95" w:rsidRPr="007519EF" w:rsidRDefault="00051A95" w:rsidP="009C3CA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Harry’ego Trumana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wyjaśnia, czym była zimna wojna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przedstawia przyczyny </w:t>
            </w:r>
            <w:r w:rsidRPr="009C598B">
              <w:rPr>
                <w:sz w:val="24"/>
                <w:szCs w:val="24"/>
              </w:rPr>
              <w:lastRenderedPageBreak/>
              <w:t>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przedstawia </w:t>
            </w:r>
            <w:r w:rsidRPr="009C598B">
              <w:rPr>
                <w:sz w:val="24"/>
                <w:szCs w:val="24"/>
              </w:rPr>
              <w:lastRenderedPageBreak/>
              <w:t>sposób przejmowania władzy przez komunistów w państwach Europy Środkowo-Wschodniej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wskazuje okoliczności powstania NATO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pow</w:t>
            </w:r>
            <w:r>
              <w:rPr>
                <w:sz w:val="24"/>
                <w:szCs w:val="24"/>
              </w:rPr>
              <w:t>ołania</w:t>
            </w:r>
            <w:r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9C598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:rsidR="00051A95" w:rsidRPr="007519EF" w:rsidRDefault="00051A95" w:rsidP="009C3C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Ucieczka do </w:t>
            </w:r>
            <w:r w:rsidRPr="007519EF">
              <w:rPr>
                <w:sz w:val="24"/>
                <w:szCs w:val="24"/>
              </w:rPr>
              <w:lastRenderedPageBreak/>
              <w:t>lepszego świata</w:t>
            </w:r>
          </w:p>
          <w:p w:rsidR="00051A95" w:rsidRPr="007519EF" w:rsidRDefault="00051A95" w:rsidP="009C3C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:rsidR="00051A95" w:rsidRPr="007519EF" w:rsidRDefault="00051A95" w:rsidP="009C3CA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mur </w:t>
            </w:r>
            <w:r w:rsidRPr="009C598B">
              <w:rPr>
                <w:sz w:val="24"/>
                <w:szCs w:val="24"/>
              </w:rPr>
              <w:lastRenderedPageBreak/>
              <w:t>berliński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zna daty: </w:t>
            </w:r>
            <w:r>
              <w:rPr>
                <w:sz w:val="24"/>
                <w:szCs w:val="24"/>
              </w:rPr>
              <w:t xml:space="preserve">rozpoczęcia budowy muru berlińskiego (VIII 1961), </w:t>
            </w:r>
            <w:r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Helmuta </w:t>
            </w:r>
            <w:r w:rsidRPr="00E55F22">
              <w:rPr>
                <w:sz w:val="24"/>
                <w:szCs w:val="24"/>
              </w:rPr>
              <w:lastRenderedPageBreak/>
              <w:t>Kohla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identyfikuje postacie: Johna Fitzgeralda </w:t>
            </w:r>
            <w:r w:rsidRPr="00E55F22">
              <w:rPr>
                <w:sz w:val="24"/>
                <w:szCs w:val="24"/>
              </w:rPr>
              <w:lastRenderedPageBreak/>
              <w:t>Kennedy’ego, Ronalda Reagana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9C598B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lastRenderedPageBreak/>
              <w:t>Checkpoint Charlie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 xml:space="preserve"> zna daty: śmierci pierwszej </w:t>
            </w:r>
            <w:r>
              <w:rPr>
                <w:sz w:val="24"/>
                <w:szCs w:val="24"/>
              </w:rPr>
              <w:t xml:space="preserve">ofiary </w:t>
            </w:r>
            <w:r w:rsidRPr="009C598B">
              <w:rPr>
                <w:sz w:val="24"/>
                <w:szCs w:val="24"/>
              </w:rPr>
              <w:t>(VIII 1961)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opisuje, jak budowano mur berliński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 xml:space="preserve">ocenia znaczenie, jakie dla podzielonego </w:t>
            </w:r>
            <w:r w:rsidRPr="009C598B">
              <w:rPr>
                <w:sz w:val="24"/>
                <w:szCs w:val="24"/>
              </w:rPr>
              <w:lastRenderedPageBreak/>
              <w:t xml:space="preserve">Berlina miały wizyty </w:t>
            </w:r>
            <w:r w:rsidRPr="00E55F22">
              <w:rPr>
                <w:sz w:val="24"/>
                <w:szCs w:val="24"/>
              </w:rPr>
              <w:t>prezydentów USA J.F. Kennedy’ego i R. Reagana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:rsidR="00051A95" w:rsidRPr="007519EF" w:rsidRDefault="00051A95" w:rsidP="009C3CA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:rsidR="00051A95" w:rsidRPr="007519EF" w:rsidRDefault="00051A95" w:rsidP="009C3CA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:rsidR="00051A95" w:rsidRPr="007519EF" w:rsidRDefault="00051A95" w:rsidP="009C3CA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Powstanie węgierskie</w:t>
            </w:r>
          </w:p>
          <w:p w:rsidR="00051A95" w:rsidRPr="007519EF" w:rsidRDefault="00051A95" w:rsidP="009C3CA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kraje demokracji ludowej, </w:t>
            </w:r>
            <w:r w:rsidRPr="00E55F22">
              <w:rPr>
                <w:sz w:val="24"/>
                <w:szCs w:val="24"/>
              </w:rPr>
              <w:lastRenderedPageBreak/>
              <w:t>powstanie węgierskie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wyjaśnia znaczenie terminów: odwilż, tajny referat Chruszczowa, </w:t>
            </w:r>
            <w:r w:rsidRPr="00E55F22">
              <w:rPr>
                <w:sz w:val="24"/>
                <w:szCs w:val="24"/>
              </w:rPr>
              <w:lastRenderedPageBreak/>
              <w:t>destalinizacja, Układ Warszawski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omawia przejawy odwilży w ZSRS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przedstawia najważniejsze tezy referatu N. Chruszczowa na </w:t>
            </w:r>
            <w:r w:rsidRPr="00BC7FC4">
              <w:rPr>
                <w:sz w:val="24"/>
                <w:szCs w:val="24"/>
              </w:rPr>
              <w:lastRenderedPageBreak/>
              <w:t>XX Zjeździe KPZR i konsekwencje wygłoszenia tego przemówienia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55F22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Rada Wzajemnej Pomocy </w:t>
            </w:r>
            <w:r w:rsidRPr="00E55F22">
              <w:rPr>
                <w:sz w:val="24"/>
                <w:szCs w:val="24"/>
              </w:rPr>
              <w:lastRenderedPageBreak/>
              <w:t>Gospodarczej (RWPG)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ZSRS a komunistycznymi władzami </w:t>
            </w:r>
            <w:r w:rsidRPr="00E55F22">
              <w:rPr>
                <w:sz w:val="24"/>
                <w:szCs w:val="24"/>
              </w:rPr>
              <w:lastRenderedPageBreak/>
              <w:t>Jugosławii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E55F22">
              <w:rPr>
                <w:sz w:val="24"/>
                <w:szCs w:val="24"/>
              </w:rPr>
              <w:t xml:space="preserve"> charakteryzuje sposób sprawowania władzy </w:t>
            </w:r>
            <w:r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 xml:space="preserve">, </w:t>
            </w:r>
            <w:r w:rsidRPr="00E55F22">
              <w:rPr>
                <w:sz w:val="24"/>
                <w:szCs w:val="24"/>
              </w:rPr>
              <w:lastRenderedPageBreak/>
              <w:t>Kominform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:rsidR="00051A95" w:rsidRPr="00E55F2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charakteryzuje i porównuje sytuację społeczno-polityczną w ZSRS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:rsidR="00051A95" w:rsidRPr="007519EF" w:rsidRDefault="00051A95" w:rsidP="009C3CA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:rsidR="00051A95" w:rsidRPr="007519EF" w:rsidRDefault="00051A95" w:rsidP="009C3CA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:rsidR="00051A95" w:rsidRPr="007519EF" w:rsidRDefault="00051A95" w:rsidP="009C3CA4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wymienia </w:t>
            </w:r>
            <w:r w:rsidRPr="00BC7FC4">
              <w:rPr>
                <w:sz w:val="24"/>
                <w:szCs w:val="24"/>
              </w:rPr>
              <w:lastRenderedPageBreak/>
              <w:t>komunistyczne kraje Dalekiego Wschodu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lastRenderedPageBreak/>
              <w:t>1949), początku Wielkiego Skoku (1958), rewolucji kulturalnej (1966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omawia sposoby realizacji i skutki tzw. Wielkiego Skoku w Chinach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</w:t>
            </w:r>
            <w:r w:rsidRPr="00BC7FC4">
              <w:rPr>
                <w:sz w:val="24"/>
                <w:szCs w:val="24"/>
              </w:rPr>
              <w:lastRenderedPageBreak/>
              <w:t xml:space="preserve">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lastRenderedPageBreak/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>
              <w:rPr>
                <w:sz w:val="24"/>
                <w:szCs w:val="24"/>
              </w:rPr>
              <w:t>,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:rsidR="00051A95" w:rsidRPr="007519EF" w:rsidRDefault="00051A95" w:rsidP="009C3CA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:rsidR="00051A95" w:rsidRPr="007519EF" w:rsidRDefault="00051A95" w:rsidP="009C3CA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:rsidR="00051A95" w:rsidRPr="007519EF" w:rsidRDefault="00051A95" w:rsidP="009C3CA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:rsidR="00051A95" w:rsidRPr="007519EF" w:rsidRDefault="00051A95" w:rsidP="009C3CA4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C7FC4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przedstawia najważniejsze </w:t>
            </w:r>
            <w:r w:rsidRPr="00BC7FC4">
              <w:rPr>
                <w:sz w:val="24"/>
                <w:szCs w:val="24"/>
              </w:rPr>
              <w:t>skutki polityczne i gospodarcze procesu dekolonizacji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:rsidR="00051A95" w:rsidRPr="007519EF" w:rsidRDefault="00051A95" w:rsidP="009C3CA4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pacing w:val="2"/>
                <w:sz w:val="24"/>
                <w:szCs w:val="24"/>
              </w:rPr>
              <w:t xml:space="preserve"> 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wojny w Zatoce Perskiej (1990)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lastRenderedPageBreak/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omawia konflikt w rejonie Zatoki Perskiej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operacja </w:t>
            </w:r>
            <w:r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>
              <w:rPr>
                <w:sz w:val="24"/>
                <w:szCs w:val="24"/>
              </w:rPr>
              <w:t>”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</w:t>
            </w:r>
            <w:r w:rsidRPr="005420A2">
              <w:rPr>
                <w:sz w:val="24"/>
                <w:szCs w:val="24"/>
              </w:rPr>
              <w:lastRenderedPageBreak/>
              <w:t>porozumienia z Oslo (1993)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charakteryzuje i </w:t>
            </w:r>
            <w:r w:rsidRPr="005420A2">
              <w:rPr>
                <w:sz w:val="24"/>
                <w:szCs w:val="24"/>
              </w:rPr>
              <w:lastRenderedPageBreak/>
              <w:t>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C7FC4">
              <w:rPr>
                <w:sz w:val="24"/>
                <w:szCs w:val="24"/>
              </w:rPr>
              <w:t xml:space="preserve">ocenia rolę światowych mocarstw </w:t>
            </w:r>
            <w:r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:rsidR="00051A95" w:rsidRPr="007519EF" w:rsidRDefault="00051A95" w:rsidP="009C3CA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:rsidR="00051A95" w:rsidRPr="007519EF" w:rsidRDefault="00051A95" w:rsidP="009C3CA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:rsidR="00051A95" w:rsidRPr="007519EF" w:rsidRDefault="00051A95" w:rsidP="009C3CA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:rsidR="00051A95" w:rsidRPr="007519EF" w:rsidRDefault="00051A95" w:rsidP="009C3CA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datę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>
              <w:rPr>
                <w:sz w:val="24"/>
                <w:szCs w:val="24"/>
              </w:rPr>
              <w:t xml:space="preserve"> w dziedzinach: wojskowości i podboju kosmosu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wyjaśnia znaczenie terminów: kryzys kubański, lądowanie w Zatoce Świń, </w:t>
            </w:r>
            <w:r w:rsidRPr="005420A2">
              <w:rPr>
                <w:sz w:val="24"/>
                <w:szCs w:val="24"/>
              </w:rPr>
              <w:lastRenderedPageBreak/>
              <w:t>odprężenie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przedstawia przyczyny i skutki konfliktu </w:t>
            </w:r>
            <w:r w:rsidRPr="005420A2">
              <w:rPr>
                <w:sz w:val="24"/>
                <w:szCs w:val="24"/>
              </w:rPr>
              <w:lastRenderedPageBreak/>
              <w:t>kubańskiego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 xml:space="preserve">, Konferencja Bezpieczeństwa i </w:t>
            </w:r>
            <w:r w:rsidRPr="005420A2">
              <w:rPr>
                <w:sz w:val="24"/>
                <w:szCs w:val="24"/>
              </w:rPr>
              <w:lastRenderedPageBreak/>
              <w:t>Współpracy w Europie, Czerwoni Khmerzy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lastRenderedPageBreak/>
              <w:t>C</w:t>
            </w:r>
            <w:r w:rsidRPr="005420A2">
              <w:rPr>
                <w:sz w:val="24"/>
                <w:szCs w:val="24"/>
              </w:rPr>
              <w:t>zerwonych Khmerów w Kambodży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</w:r>
            <w:r w:rsidRPr="005420A2">
              <w:rPr>
                <w:sz w:val="24"/>
                <w:szCs w:val="24"/>
              </w:rPr>
              <w:lastRenderedPageBreak/>
              <w:t xml:space="preserve">i Waszyngtonem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:rsidR="00051A95" w:rsidRPr="007519EF" w:rsidRDefault="00051A95" w:rsidP="009C3CA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:rsidR="00051A95" w:rsidRPr="007519EF" w:rsidRDefault="00051A95" w:rsidP="009C3CA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:rsidR="00051A95" w:rsidRPr="007519EF" w:rsidRDefault="00051A95" w:rsidP="009C3CA4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</w:t>
            </w:r>
            <w:r w:rsidRPr="005420A2">
              <w:rPr>
                <w:sz w:val="24"/>
                <w:szCs w:val="24"/>
              </w:rPr>
              <w:lastRenderedPageBreak/>
              <w:t xml:space="preserve">(1993)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A233FB">
              <w:rPr>
                <w:sz w:val="24"/>
                <w:szCs w:val="24"/>
              </w:rPr>
              <w:t>wskazuje na mapie państwa założycielskie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lastRenderedPageBreak/>
              <w:t>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wymienia zjawiska, które wpłynęły na umocnienie się demokracji w Europie Zachodniej po II </w:t>
            </w:r>
            <w:r w:rsidRPr="00A233FB">
              <w:rPr>
                <w:sz w:val="24"/>
                <w:szCs w:val="24"/>
              </w:rPr>
              <w:lastRenderedPageBreak/>
              <w:t>wojnie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Europejskich </w:t>
            </w:r>
            <w:r w:rsidRPr="005420A2">
              <w:rPr>
                <w:sz w:val="24"/>
                <w:szCs w:val="24"/>
              </w:rPr>
              <w:lastRenderedPageBreak/>
              <w:t>(1967)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:rsidR="00051A95" w:rsidRPr="005420A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zna daty: rewolucji goździków (1974), końca dyktatury F. Franco w Hiszpanii (1975)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:rsidR="00051A95" w:rsidRPr="00A233F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:rsidR="00051A95" w:rsidRPr="007519EF" w:rsidRDefault="00051A95" w:rsidP="009C3CA4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827B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827B95">
              <w:rPr>
                <w:sz w:val="24"/>
                <w:szCs w:val="24"/>
              </w:rPr>
              <w:t xml:space="preserve"> omawia cechy </w:t>
            </w:r>
            <w:r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AC275A" w:rsidRDefault="00051A95" w:rsidP="00864392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:rsidR="00051A95" w:rsidRPr="003C50F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:rsidR="00051A95" w:rsidRPr="003C50F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:rsidR="00051A95" w:rsidRPr="003C50F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:rsidR="00051A95" w:rsidRPr="003C50F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:rsidR="00051A95" w:rsidRPr="003C50F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wymienia </w:t>
            </w:r>
            <w:r w:rsidRPr="002754F3">
              <w:rPr>
                <w:sz w:val="24"/>
                <w:szCs w:val="24"/>
              </w:rPr>
              <w:lastRenderedPageBreak/>
              <w:t>przykłady zespołów rockowych, które miały wpływ na kształtowanie się kultury młodzieżowej lat 60. i 70.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:rsidR="00051A95" w:rsidRPr="002754F3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754F3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:rsidR="00051A95" w:rsidRPr="002754F3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Pr="002754F3">
              <w:rPr>
                <w:sz w:val="24"/>
                <w:szCs w:val="24"/>
              </w:rPr>
              <w:t>Adreasa</w:t>
            </w:r>
            <w:proofErr w:type="spellEnd"/>
          </w:p>
          <w:p w:rsidR="00051A95" w:rsidRPr="002754F3" w:rsidRDefault="00051A95" w:rsidP="0086439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754F3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Pr="002754F3">
              <w:rPr>
                <w:sz w:val="24"/>
                <w:szCs w:val="24"/>
              </w:rPr>
              <w:t>obyczajowych lat 60. XX w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051A95" w:rsidRPr="007519EF" w:rsidTr="004F1CB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IV: POLSKA PO II WOJNIE ŚWIATOWEJ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:rsidR="00051A95" w:rsidRPr="007519EF" w:rsidRDefault="00051A95" w:rsidP="009C3CA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:rsidR="00051A95" w:rsidRPr="007519EF" w:rsidRDefault="00051A95" w:rsidP="009C3CA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:rsidR="00051A95" w:rsidRPr="007519EF" w:rsidRDefault="00051A95" w:rsidP="009C3CA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:rsidR="00051A95" w:rsidRPr="007519EF" w:rsidRDefault="00051A95" w:rsidP="009C3CA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wskazuje na mapie granice Polski po II wojnie światowej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wskazuje na mapie kierunki </w:t>
            </w:r>
            <w:r w:rsidRPr="00B064D8">
              <w:rPr>
                <w:sz w:val="24"/>
                <w:szCs w:val="24"/>
              </w:rPr>
              <w:lastRenderedPageBreak/>
              <w:t>powojennych przesiedleń ludności na ziemiach polskich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zna daty: polsko-sowieckiego układu granicznego (VIII 1945), uchwalenia „małej konstytucji” (II 1947), uznania nienaruszalności polskiej granicy zachodniej przez NRD (1950) i RFN </w:t>
            </w:r>
            <w:r w:rsidRPr="00B064D8">
              <w:rPr>
                <w:sz w:val="24"/>
                <w:szCs w:val="24"/>
              </w:rPr>
              <w:lastRenderedPageBreak/>
              <w:t>(1970)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:rsidR="00051A95" w:rsidRPr="00B064D8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:rsidR="00051A95" w:rsidRPr="007519EF" w:rsidRDefault="00051A95" w:rsidP="009C3C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:rsidR="00051A95" w:rsidRPr="007519EF" w:rsidRDefault="00051A95" w:rsidP="009C3C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:rsidR="00051A95" w:rsidRPr="007519EF" w:rsidRDefault="00051A95" w:rsidP="009C3CA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064D8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Ziemie Odzyskane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początku napływu osadników na Ziemie </w:t>
            </w:r>
            <w:r w:rsidRPr="00286A82">
              <w:rPr>
                <w:sz w:val="24"/>
                <w:szCs w:val="24"/>
              </w:rPr>
              <w:t>Odzyskane (1945)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B064D8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B064D8">
              <w:rPr>
                <w:sz w:val="24"/>
                <w:szCs w:val="24"/>
              </w:rPr>
              <w:t>szabrownictwo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akcji „Wisła” (1947)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postawy Polaków, którzy znaleźli się </w:t>
            </w:r>
            <w:r w:rsidRPr="00286A82">
              <w:rPr>
                <w:sz w:val="24"/>
                <w:szCs w:val="24"/>
              </w:rPr>
              <w:lastRenderedPageBreak/>
              <w:t>na Ziemiach Odzyskanych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64D8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Ministerstwo Ziem Odzyskanych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utworzenia dywizji </w:t>
            </w:r>
            <w:r w:rsidRPr="00286A82">
              <w:rPr>
                <w:sz w:val="24"/>
                <w:szCs w:val="24"/>
              </w:rPr>
              <w:t>rolniczo-gospodarczej do przejmowania Ziem Odzyskanych (1945)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w jaki sposób propaganda komunistyczna </w:t>
            </w:r>
            <w:r>
              <w:rPr>
                <w:sz w:val="24"/>
                <w:szCs w:val="24"/>
              </w:rPr>
              <w:lastRenderedPageBreak/>
              <w:t>upowszechniała</w:t>
            </w:r>
            <w:r w:rsidRPr="00286A82">
              <w:rPr>
                <w:sz w:val="24"/>
                <w:szCs w:val="24"/>
              </w:rPr>
              <w:t xml:space="preserve"> ideę Ziem Odzyskanych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B064D8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Augusta Hlonda</w:t>
            </w:r>
          </w:p>
          <w:p w:rsidR="00051A95" w:rsidRPr="00B064D8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:rsidR="00051A95" w:rsidRPr="007519EF" w:rsidRDefault="00051A95" w:rsidP="009C3CA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:rsidR="00051A95" w:rsidRPr="007519EF" w:rsidRDefault="00051A95" w:rsidP="009C3CA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:rsidR="00051A95" w:rsidRPr="007519EF" w:rsidRDefault="00051A95" w:rsidP="009C3CA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Pr="00286A82">
              <w:rPr>
                <w:sz w:val="24"/>
                <w:szCs w:val="24"/>
              </w:rPr>
              <w:t>Siedzikówny</w:t>
            </w:r>
            <w:proofErr w:type="spellEnd"/>
            <w:r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Inka,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Witolda Pileckiego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wymienia przykłady represji stosowanych </w:t>
            </w:r>
            <w:r w:rsidRPr="00286A82">
              <w:rPr>
                <w:sz w:val="24"/>
                <w:szCs w:val="24"/>
              </w:rPr>
              <w:lastRenderedPageBreak/>
              <w:t>wobec antykomunistycznego ruchu oporu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zna daty: powołania WiN (IX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1945), </w:t>
            </w:r>
            <w:r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Pr="00286A82">
              <w:rPr>
                <w:sz w:val="24"/>
                <w:szCs w:val="24"/>
              </w:rPr>
              <w:t xml:space="preserve">Witoldzie </w:t>
            </w:r>
            <w:r w:rsidRPr="00286A82">
              <w:rPr>
                <w:sz w:val="24"/>
                <w:szCs w:val="24"/>
              </w:rPr>
              <w:lastRenderedPageBreak/>
              <w:t xml:space="preserve">Pileckim </w:t>
            </w:r>
            <w:r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 xml:space="preserve">ps. Inka (1948) i  </w:t>
            </w:r>
            <w:r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Nil (1953)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Anoda, Emila Fieldorfa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 Nil, Jana Nowaka-Jeziorańskiego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051A95" w:rsidRPr="00286A82" w:rsidRDefault="00051A95" w:rsidP="00864392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Pr="00286A82">
              <w:rPr>
                <w:rFonts w:eastAsia="MS Mincho"/>
                <w:sz w:val="24"/>
                <w:szCs w:val="24"/>
              </w:rPr>
              <w:lastRenderedPageBreak/>
              <w:t>Szendzielarzu</w:t>
            </w:r>
            <w:proofErr w:type="spellEnd"/>
            <w:r w:rsidRPr="00286A82">
              <w:rPr>
                <w:rFonts w:eastAsia="MS Mincho"/>
                <w:sz w:val="24"/>
                <w:szCs w:val="24"/>
              </w:rPr>
              <w:t xml:space="preserve"> ps. Łupaszka (1948), ucieczki Józefa Światły na Zachód (1953)</w:t>
            </w:r>
            <w:r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:rsidR="00051A95" w:rsidRPr="007519EF" w:rsidRDefault="00051A95" w:rsidP="00864392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>ps. Łupaszka, Józefa Światły</w:t>
            </w:r>
          </w:p>
          <w:p w:rsidR="00051A95" w:rsidRPr="00286A82" w:rsidRDefault="00051A95" w:rsidP="00864392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:rsidR="00051A95" w:rsidRPr="007519EF" w:rsidRDefault="00051A95" w:rsidP="00864392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</w:t>
            </w:r>
            <w:r w:rsidRPr="00286A82">
              <w:rPr>
                <w:rFonts w:eastAsia="MS Mincho"/>
                <w:sz w:val="24"/>
                <w:szCs w:val="24"/>
              </w:rPr>
              <w:lastRenderedPageBreak/>
              <w:t>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zna daty: </w:t>
            </w:r>
            <w:r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procesu</w:t>
            </w:r>
          </w:p>
          <w:p w:rsidR="00051A95" w:rsidRPr="00286A82" w:rsidRDefault="00051A95" w:rsidP="00864392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IV Zarządu </w:t>
            </w:r>
            <w:r w:rsidRPr="00286A82">
              <w:rPr>
                <w:sz w:val="24"/>
                <w:szCs w:val="24"/>
              </w:rPr>
              <w:lastRenderedPageBreak/>
              <w:t>Głównego WiN (1950), wykonania wyroków na członków IV Zarządu Głównego WiN (1951)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Pr="00286A82">
              <w:rPr>
                <w:sz w:val="24"/>
                <w:szCs w:val="24"/>
              </w:rPr>
              <w:t>Bernaciaka</w:t>
            </w:r>
            <w:proofErr w:type="spellEnd"/>
            <w:r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Pr="00286A82">
              <w:rPr>
                <w:sz w:val="24"/>
                <w:szCs w:val="24"/>
              </w:rPr>
              <w:t>Dekutowskiego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Zapora,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Franciszka Jaskulskiego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Zagończyk, Józefa Franczaka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Lalek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:rsidR="00051A95" w:rsidRPr="007519EF" w:rsidRDefault="00051A95" w:rsidP="009C3CA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:rsidR="00051A95" w:rsidRPr="007519EF" w:rsidRDefault="00051A95" w:rsidP="009C3CA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:rsidR="00051A95" w:rsidRPr="007519EF" w:rsidRDefault="00051A95" w:rsidP="009C3CA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:rsidR="00051A95" w:rsidRPr="007519EF" w:rsidRDefault="00051A95" w:rsidP="009C3CA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opisuje zniszczenia wojenne Polski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Pr="00286A82">
              <w:rPr>
                <w:sz w:val="24"/>
                <w:szCs w:val="24"/>
              </w:rPr>
              <w:t xml:space="preserve"> polegała </w:t>
            </w:r>
            <w:r w:rsidRPr="00286A82">
              <w:rPr>
                <w:sz w:val="24"/>
                <w:szCs w:val="24"/>
              </w:rPr>
              <w:lastRenderedPageBreak/>
              <w:t>bitwa o handel i jakie były jej skutki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określa społeczne i polityczne konsekwencje wprowadzenia dekretów o reformie rolnej </w:t>
            </w:r>
            <w:r w:rsidRPr="00286A82">
              <w:rPr>
                <w:sz w:val="24"/>
                <w:szCs w:val="24"/>
              </w:rPr>
              <w:lastRenderedPageBreak/>
              <w:t>oraz nacjonalizacji przemysłu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wyjaśnia, jak </w:t>
            </w:r>
            <w:r>
              <w:rPr>
                <w:sz w:val="24"/>
                <w:szCs w:val="24"/>
              </w:rPr>
              <w:t xml:space="preserve">nowi </w:t>
            </w:r>
            <w:r w:rsidRPr="00286A82">
              <w:rPr>
                <w:sz w:val="24"/>
                <w:szCs w:val="24"/>
              </w:rPr>
              <w:t xml:space="preserve">mieszkańcy traktowali Ziemie Odzyskane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odbudowy Warszawy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:rsidR="00051A95" w:rsidRPr="007519EF" w:rsidRDefault="00051A95" w:rsidP="009C3CA4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identyfikuje postacie: Władysława Gomułki, </w:t>
            </w:r>
            <w:r w:rsidRPr="00286A82">
              <w:rPr>
                <w:sz w:val="24"/>
                <w:szCs w:val="24"/>
              </w:rPr>
              <w:lastRenderedPageBreak/>
              <w:t>Bolesława Bieruta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(1950–1955)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przyczyny i skutki kolektywizacji w Polsce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internowania S. Wyszyńskiego (1953–1956)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Jakuba Bermana, Hilarego Minca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okoliczności powstania PZPR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wyjaśnia, dlaczego w </w:t>
            </w:r>
            <w:r>
              <w:rPr>
                <w:sz w:val="24"/>
                <w:szCs w:val="24"/>
              </w:rPr>
              <w:t>W</w:t>
            </w:r>
            <w:r w:rsidRPr="00286A82">
              <w:rPr>
                <w:sz w:val="24"/>
                <w:szCs w:val="24"/>
              </w:rPr>
              <w:t xml:space="preserve">ojsku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 xml:space="preserve">olskim nadal </w:t>
            </w:r>
            <w:r w:rsidRPr="00286A82">
              <w:rPr>
                <w:sz w:val="24"/>
                <w:szCs w:val="24"/>
              </w:rPr>
              <w:lastRenderedPageBreak/>
              <w:t>występowały silne wpływy sowieckie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opisuje system represji władz komunistycznych wobec Kościoła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– ocenia metody sprawowania władzy w Polsce na początku lat 50.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kult jednostki w Polsce w okresie stalinizmu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:rsidR="00051A95" w:rsidRPr="007519EF" w:rsidRDefault="00051A95" w:rsidP="009C3CA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:rsidR="00051A95" w:rsidRPr="007519EF" w:rsidRDefault="00051A95" w:rsidP="009C3CA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:rsidR="00051A95" w:rsidRPr="007519EF" w:rsidRDefault="00051A95" w:rsidP="009C3CA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przejawy odwilży październikowej w Polsce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przedstawia przebieg wydarzeń poznańskiego Czerwca i polskiego Października w 1956 r.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obrad VIII Plenum KC PZPR (X 1956), ko</w:t>
            </w:r>
            <w:r>
              <w:rPr>
                <w:sz w:val="24"/>
                <w:szCs w:val="24"/>
              </w:rPr>
              <w:t>ńca</w:t>
            </w:r>
            <w:r w:rsidRPr="00286A82">
              <w:rPr>
                <w:sz w:val="24"/>
                <w:szCs w:val="24"/>
              </w:rPr>
              <w:t xml:space="preserve"> odwilży w Polsce (1957)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proces odwilży po dojściu W. Gomułki do władzy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wyjaśnia, w jaki sposób </w:t>
            </w:r>
            <w:r w:rsidRPr="00286A82">
              <w:rPr>
                <w:i/>
                <w:iCs/>
                <w:sz w:val="24"/>
                <w:szCs w:val="24"/>
              </w:rPr>
              <w:t>Poemat dla dorosłych</w:t>
            </w:r>
            <w:r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 xml:space="preserve">rostu” odzwierciedlały nastroje niezadowolenia społecznego w latach 50. XX w.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lastRenderedPageBreak/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>ocenia postawy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>
              <w:rPr>
                <w:sz w:val="24"/>
                <w:szCs w:val="24"/>
              </w:rPr>
              <w:t>w latach 1956</w:t>
            </w:r>
            <w:r w:rsidRPr="00286A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:rsidR="00051A95" w:rsidRPr="007519EF" w:rsidRDefault="00051A95" w:rsidP="009C3CA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:rsidR="00051A95" w:rsidRPr="007519EF" w:rsidRDefault="00051A95" w:rsidP="009C3CA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:rsidR="00051A95" w:rsidRPr="007519EF" w:rsidRDefault="00051A95" w:rsidP="009C3CA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9C3CA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Grudzień 1970 r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obchody Tysiąclecia Chrztu </w:t>
            </w:r>
            <w:r w:rsidRPr="00286A82">
              <w:rPr>
                <w:sz w:val="24"/>
                <w:szCs w:val="24"/>
              </w:rPr>
              <w:lastRenderedPageBreak/>
              <w:t>Polski, Marzec ’68, Grudzień ’70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</w:t>
            </w:r>
            <w:r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układu PRL–RFN (7 XII 1970), wydarzeń grudniowych na Wybrzeżu (14–21 XII 1970)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</w:t>
            </w:r>
            <w:r w:rsidRPr="003A1F0C">
              <w:rPr>
                <w:sz w:val="24"/>
                <w:szCs w:val="24"/>
              </w:rPr>
              <w:t>okres rządów W. Gomułki, w tym politykę zagraniczną PRL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opisuje przebieg </w:t>
            </w:r>
            <w:r w:rsidRPr="003A1F0C">
              <w:rPr>
                <w:sz w:val="24"/>
                <w:szCs w:val="24"/>
              </w:rPr>
              <w:lastRenderedPageBreak/>
              <w:t>wydarzeń na Wybrzeżu w 1970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</w:t>
            </w:r>
            <w:r w:rsidRPr="00286A82">
              <w:rPr>
                <w:sz w:val="24"/>
                <w:szCs w:val="24"/>
              </w:rPr>
              <w:lastRenderedPageBreak/>
              <w:t xml:space="preserve">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:rsidR="00051A95" w:rsidRPr="00400B5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:rsidR="00051A95" w:rsidRPr="00400B5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</w:t>
            </w:r>
            <w:r w:rsidRPr="00400B5B">
              <w:rPr>
                <w:sz w:val="24"/>
                <w:szCs w:val="24"/>
              </w:rPr>
              <w:lastRenderedPageBreak/>
              <w:t xml:space="preserve">konfliktu władz z Kościołem katolickim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polska szkoła filmowa, „Polityka”, </w:t>
            </w:r>
            <w:r w:rsidRPr="00286A82">
              <w:rPr>
                <w:sz w:val="24"/>
                <w:szCs w:val="24"/>
              </w:rPr>
              <w:lastRenderedPageBreak/>
              <w:t>„komandosi”, Zmotoryzowane Odwody Milicji Obywatelskiej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:rsidR="00051A95" w:rsidRPr="00400B5B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286A8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ocenia zachowanie władz PRL w obliczu wydarzeń na Wybrzeżu w 1970 </w:t>
            </w:r>
            <w:r w:rsidRPr="00286A82">
              <w:rPr>
                <w:sz w:val="24"/>
                <w:szCs w:val="24"/>
              </w:rPr>
              <w:lastRenderedPageBreak/>
              <w:t>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:rsidR="00051A95" w:rsidRPr="007519EF" w:rsidRDefault="00051A95" w:rsidP="009C3CA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:rsidR="00051A95" w:rsidRPr="007519EF" w:rsidRDefault="00051A95" w:rsidP="009C3CA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:rsidR="00051A95" w:rsidRPr="007519EF" w:rsidRDefault="00051A95" w:rsidP="009C3CA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:rsidR="00051A95" w:rsidRPr="007519EF" w:rsidRDefault="00051A95" w:rsidP="009C3CA4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3A1F0C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</w:t>
            </w:r>
            <w:r w:rsidRPr="004D0D48">
              <w:rPr>
                <w:sz w:val="24"/>
                <w:szCs w:val="24"/>
              </w:rPr>
              <w:lastRenderedPageBreak/>
              <w:t>zmiany w życiu codziennym Polaków za czasów rządów E. Gierka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3A1F0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051A95" w:rsidRPr="007519EF" w:rsidTr="004F1CB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A95" w:rsidRPr="007519EF" w:rsidRDefault="00051A95" w:rsidP="0086439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V: UPADEK KOMUNIZMU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:rsidR="00051A95" w:rsidRPr="007519EF" w:rsidRDefault="00051A95" w:rsidP="009C3CA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:rsidR="00051A95" w:rsidRPr="007519EF" w:rsidRDefault="00051A95" w:rsidP="009C3CA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:rsidR="00051A95" w:rsidRPr="007519EF" w:rsidRDefault="00051A95" w:rsidP="009C3CA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4D0D48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</w:t>
            </w:r>
            <w:r w:rsidRPr="004D0D48">
              <w:rPr>
                <w:sz w:val="24"/>
                <w:szCs w:val="24"/>
              </w:rPr>
              <w:lastRenderedPageBreak/>
              <w:t>postacie: Edwarda Gierka, Jana Pawła II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okoliczności narodzin opozycji demokratycznej w Polsce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4D0D48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KOR (IX 1976), I </w:t>
            </w:r>
            <w:r w:rsidRPr="004D0D48">
              <w:rPr>
                <w:sz w:val="24"/>
                <w:szCs w:val="24"/>
              </w:rPr>
              <w:lastRenderedPageBreak/>
              <w:t>pielgrzymki Jana Pawła II do Polski (VI 1979)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określa cele i opisuje działalność KOR-u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>
              <w:rPr>
                <w:sz w:val="24"/>
                <w:szCs w:val="24"/>
              </w:rPr>
              <w:t xml:space="preserve">w mniejszym stopniu niż dotąd represjonowały </w:t>
            </w:r>
            <w:r w:rsidRPr="007519EF">
              <w:rPr>
                <w:sz w:val="24"/>
                <w:szCs w:val="24"/>
              </w:rPr>
              <w:t>ugrupowania</w:t>
            </w:r>
            <w:r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założenia WZZ (1978)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lastRenderedPageBreak/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Default="00051A95" w:rsidP="00864392">
            <w:pPr>
              <w:rPr>
                <w:sz w:val="24"/>
                <w:szCs w:val="24"/>
              </w:rPr>
            </w:pP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:rsidR="00051A95" w:rsidRPr="007519EF" w:rsidRDefault="00051A95" w:rsidP="009C3CA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:rsidR="00051A95" w:rsidRPr="007519EF" w:rsidRDefault="00051A95" w:rsidP="009C3CA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I Zjazd NSZZ „Solidarność”</w:t>
            </w:r>
          </w:p>
          <w:p w:rsidR="00051A95" w:rsidRPr="007519EF" w:rsidRDefault="00051A95" w:rsidP="009C3CA4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sz w:val="24"/>
                <w:szCs w:val="24"/>
              </w:rPr>
              <w:lastRenderedPageBreak/>
              <w:t>wydarzenia sierpniowe, NSZZ „Solidarność”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strajków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Lecha Wałęsy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przyczyny i skutki strajków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strajk </w:t>
            </w:r>
            <w:r w:rsidRPr="004D0D48">
              <w:rPr>
                <w:sz w:val="24"/>
                <w:szCs w:val="24"/>
              </w:rPr>
              <w:lastRenderedPageBreak/>
              <w:t>okupacyjny, strajk solidarnościowy, 21 postulatów, porozumienia sierpniowe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przebieg wydarzeń sierpniowych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w jaki sposób władze komunistyczne w Polsce przygotowywały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lastRenderedPageBreak/>
              <w:t>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sz w:val="24"/>
                <w:szCs w:val="24"/>
              </w:rPr>
              <w:lastRenderedPageBreak/>
              <w:t xml:space="preserve">Międzyzakładowy Komitet Strajkowy (MKS), karnawał </w:t>
            </w:r>
            <w:r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>
              <w:rPr>
                <w:sz w:val="24"/>
                <w:szCs w:val="24"/>
              </w:rPr>
              <w:t>”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działalność NSZZ „Solidarność” w </w:t>
            </w:r>
            <w:r w:rsidRPr="004D0D48">
              <w:rPr>
                <w:sz w:val="24"/>
                <w:szCs w:val="24"/>
              </w:rPr>
              <w:lastRenderedPageBreak/>
              <w:t xml:space="preserve">okresie tzw. karnawału </w:t>
            </w:r>
            <w:r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</w:t>
            </w:r>
            <w:r w:rsidRPr="004D0D48">
              <w:rPr>
                <w:sz w:val="24"/>
                <w:szCs w:val="24"/>
              </w:rPr>
              <w:lastRenderedPageBreak/>
              <w:t>bydgoski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:rsidR="00051A95" w:rsidRPr="007519EF" w:rsidRDefault="00051A95" w:rsidP="009C3CA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:rsidR="00051A95" w:rsidRPr="007519EF" w:rsidRDefault="00051A95" w:rsidP="009C3CA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:rsidR="00051A95" w:rsidRPr="007519EF" w:rsidRDefault="00051A95" w:rsidP="009C3CA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:rsidR="00051A95" w:rsidRPr="007519EF" w:rsidRDefault="00051A95" w:rsidP="009C3CA4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przedstawia okoliczności wprowadzenia stanu wojennego </w:t>
            </w:r>
            <w:r w:rsidRPr="004D0D48">
              <w:rPr>
                <w:sz w:val="24"/>
                <w:szCs w:val="24"/>
              </w:rPr>
              <w:lastRenderedPageBreak/>
              <w:t>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przebieg stanu wojennego w </w:t>
            </w:r>
            <w:r w:rsidRPr="004D0D48">
              <w:rPr>
                <w:sz w:val="24"/>
                <w:szCs w:val="24"/>
              </w:rPr>
              <w:lastRenderedPageBreak/>
              <w:t>Polsce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</w:t>
            </w:r>
            <w:r w:rsidRPr="004D0D48">
              <w:rPr>
                <w:sz w:val="24"/>
                <w:szCs w:val="24"/>
              </w:rPr>
              <w:lastRenderedPageBreak/>
              <w:t>postacie: Grzegorza Przemyka, Zbigniewa Bujaka,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TSW – Jak Pomarańczowa Alternatywa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:rsidR="00051A95" w:rsidRPr="007519EF" w:rsidRDefault="00051A95" w:rsidP="009C3CA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:rsidR="00051A95" w:rsidRPr="007519EF" w:rsidRDefault="00051A95" w:rsidP="009C3CA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:rsidR="00051A95" w:rsidRPr="007519EF" w:rsidRDefault="00051A95" w:rsidP="009C3CA4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po Okrągłym </w:t>
            </w:r>
            <w:r w:rsidRPr="007519EF">
              <w:rPr>
                <w:sz w:val="24"/>
                <w:szCs w:val="24"/>
              </w:rPr>
              <w:lastRenderedPageBreak/>
              <w:t>Stole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Pomarańczowa Alternatywa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szczytu aktywności </w:t>
            </w:r>
            <w:r w:rsidRPr="004D0D48">
              <w:rPr>
                <w:sz w:val="24"/>
                <w:szCs w:val="24"/>
              </w:rPr>
              <w:lastRenderedPageBreak/>
              <w:t>ulicznej Pomarańczowej Alternatywy (1988)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</w:t>
            </w:r>
            <w:r w:rsidRPr="004D0D48">
              <w:rPr>
                <w:sz w:val="24"/>
                <w:szCs w:val="24"/>
              </w:rPr>
              <w:lastRenderedPageBreak/>
              <w:t>Alternatywy (1990)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Pr="004D0D48">
              <w:rPr>
                <w:sz w:val="24"/>
                <w:szCs w:val="24"/>
              </w:rPr>
              <w:t>Fydrycha</w:t>
            </w:r>
            <w:proofErr w:type="spellEnd"/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Krzysztofa Skiby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okoliczności powstania Pomarańczowej </w:t>
            </w:r>
            <w:r w:rsidRPr="004D0D48">
              <w:rPr>
                <w:sz w:val="24"/>
                <w:szCs w:val="24"/>
              </w:rPr>
              <w:lastRenderedPageBreak/>
              <w:t>Alternatywy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omawia działalność </w:t>
            </w:r>
            <w:r w:rsidRPr="004D0D48">
              <w:rPr>
                <w:sz w:val="24"/>
                <w:szCs w:val="24"/>
              </w:rPr>
              <w:lastRenderedPageBreak/>
              <w:t>Pomarańczowej Alternatyw po Okrągłym Stole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 xml:space="preserve"> ocenia wpływ Pomarańczowej Alternatywy na kształtowanie postaw antykomunistycznych i obalenie </w:t>
            </w:r>
            <w:r w:rsidRPr="004D0D48">
              <w:rPr>
                <w:sz w:val="24"/>
                <w:szCs w:val="24"/>
              </w:rPr>
              <w:lastRenderedPageBreak/>
              <w:t>komunizmu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:rsidR="00051A95" w:rsidRPr="007519EF" w:rsidRDefault="00051A95" w:rsidP="009C3CA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:rsidR="00051A95" w:rsidRPr="007519EF" w:rsidRDefault="00051A95" w:rsidP="009C3CA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:rsidR="00051A95" w:rsidRPr="007519EF" w:rsidRDefault="00051A95" w:rsidP="009C3CA4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przedstawia rolę Michaiła Gorbaczowa w upadku komunizmu w państwach bloku wschodniego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 xml:space="preserve">, aksamitna rewolucja, Wspólnota Niepodległych </w:t>
            </w:r>
            <w:r w:rsidRPr="004D0D48">
              <w:rPr>
                <w:sz w:val="24"/>
                <w:szCs w:val="24"/>
              </w:rPr>
              <w:lastRenderedPageBreak/>
              <w:t>Państw (WNP)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Pr="00F91ECF">
              <w:rPr>
                <w:rFonts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>
              <w:rPr>
                <w:sz w:val="24"/>
                <w:szCs w:val="24"/>
              </w:rPr>
              <w:t>.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wymienia próby reform w ZSRS i określa ich skutki polityczne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mudżahedini, dżihad, efekt domina, Konferencja Bezpieczeństwa i Współpracy w Europie (KBWE), </w:t>
            </w:r>
            <w:r w:rsidRPr="004D0D48">
              <w:rPr>
                <w:sz w:val="24"/>
                <w:szCs w:val="24"/>
              </w:rPr>
              <w:lastRenderedPageBreak/>
              <w:t>komitety helsińskie, Karta 77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(1979–1989),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politykę R. Reagana i jej wpływ na zmianę sytuacji międzynarodowej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charakteryzuje </w:t>
            </w:r>
            <w:r w:rsidRPr="004D0D48">
              <w:rPr>
                <w:sz w:val="24"/>
                <w:szCs w:val="24"/>
              </w:rPr>
              <w:lastRenderedPageBreak/>
              <w:t>wydarzenia Jesieni Ludów w państwach bloku wschodniego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</w:t>
            </w:r>
            <w:r w:rsidRPr="004D0D48">
              <w:rPr>
                <w:sz w:val="24"/>
                <w:szCs w:val="24"/>
              </w:rPr>
              <w:lastRenderedPageBreak/>
              <w:t>Warszawskiego (1991)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:rsidR="00051A95" w:rsidRPr="007519EF" w:rsidRDefault="00051A95" w:rsidP="009C3CA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:rsidR="00051A95" w:rsidRPr="007519EF" w:rsidRDefault="00051A95" w:rsidP="009C3CA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:rsidR="00051A95" w:rsidRPr="007519EF" w:rsidRDefault="00051A95" w:rsidP="009C3CA4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Lecha </w:t>
            </w:r>
            <w:r w:rsidRPr="004D0D48">
              <w:rPr>
                <w:sz w:val="24"/>
                <w:szCs w:val="24"/>
              </w:rPr>
              <w:lastRenderedPageBreak/>
              <w:t>Wałęsy, Wojciecha Jaruzelskiego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wskazuje wydarzenia, które doprowadziły do upadku komunizmu w Polsce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 xml:space="preserve">daty: wyboru W. Jaruzelskiego na prezydenta (VII 1989), powołania rządu T. Mazowieckiego </w:t>
            </w:r>
            <w:r w:rsidRPr="004D0D48">
              <w:rPr>
                <w:sz w:val="24"/>
                <w:szCs w:val="24"/>
              </w:rPr>
              <w:lastRenderedPageBreak/>
              <w:t>(12 IX 1989)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051A95" w:rsidRPr="004D0D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</w:t>
            </w:r>
            <w:r w:rsidRPr="007E2C48">
              <w:rPr>
                <w:sz w:val="24"/>
                <w:szCs w:val="24"/>
              </w:rPr>
              <w:lastRenderedPageBreak/>
              <w:t xml:space="preserve">1989) 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4D0D48" w:rsidRDefault="00051A95" w:rsidP="0086439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>
              <w:rPr>
                <w:sz w:val="24"/>
                <w:szCs w:val="24"/>
              </w:rPr>
              <w:t xml:space="preserve"> i problem z jego rozumieniem</w:t>
            </w:r>
          </w:p>
          <w:p w:rsidR="00051A95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Miodowicz–Wałęsa (XI 1988)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identyfikuje postacie: Alfreda Miodowicza, Mieczysława </w:t>
            </w:r>
            <w:r w:rsidRPr="007E2C48">
              <w:rPr>
                <w:sz w:val="24"/>
                <w:szCs w:val="24"/>
              </w:rPr>
              <w:lastRenderedPageBreak/>
              <w:t>Rakowskiego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</w:tr>
      <w:tr w:rsidR="00051A95" w:rsidRPr="007519EF" w:rsidTr="004F1CBD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ROZDZIAŁ VI: POLSKA I ŚWIAT W NOWEJ EPOCE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:rsidR="00051A95" w:rsidRPr="007519EF" w:rsidRDefault="00051A95" w:rsidP="009C3CA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:rsidR="00051A95" w:rsidRPr="007519EF" w:rsidRDefault="00051A95" w:rsidP="009C3CA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:rsidR="00051A95" w:rsidRPr="007519EF" w:rsidRDefault="00051A95" w:rsidP="009C3CA4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</w:t>
            </w:r>
            <w:r w:rsidRPr="007E2C48">
              <w:rPr>
                <w:sz w:val="24"/>
                <w:szCs w:val="24"/>
              </w:rPr>
              <w:lastRenderedPageBreak/>
              <w:t>postać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51958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Wspólnota Niepodległych Państw (WNP)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zna daty: powstania Wspólnoty Niepodległych Państw (1991), pomarańczowej rewolucji (2004), rozpadu Jugosławii (1991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charakteryzuje rządy W. Putina w Rosji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wymienia problemy, z jakimi spotkały się podczas transformacji ustrojowej kraje postsowieckie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prezentuje skutki rozpadu </w:t>
            </w:r>
            <w:r w:rsidRPr="007E2C48">
              <w:rPr>
                <w:sz w:val="24"/>
                <w:szCs w:val="24"/>
              </w:rPr>
              <w:lastRenderedPageBreak/>
              <w:t>Jugosławii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zna daty: wojny </w:t>
            </w:r>
            <w:r w:rsidRPr="007E2C48">
              <w:rPr>
                <w:sz w:val="24"/>
                <w:szCs w:val="24"/>
              </w:rPr>
              <w:lastRenderedPageBreak/>
              <w:t>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>
              <w:rPr>
                <w:sz w:val="24"/>
                <w:szCs w:val="24"/>
              </w:rPr>
              <w:t>ego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przedstawia przyczyny i skutki wojen w byłej </w:t>
            </w:r>
            <w:r w:rsidRPr="007E2C48">
              <w:rPr>
                <w:sz w:val="24"/>
                <w:szCs w:val="24"/>
              </w:rPr>
              <w:lastRenderedPageBreak/>
              <w:t>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>
              <w:rPr>
                <w:sz w:val="24"/>
                <w:szCs w:val="24"/>
              </w:rPr>
              <w:t>ia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zna daty: </w:t>
            </w:r>
            <w:r w:rsidRPr="007E2C48">
              <w:rPr>
                <w:sz w:val="24"/>
                <w:szCs w:val="24"/>
              </w:rPr>
              <w:t>I wojny czeczeńskiej (1994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1996), II </w:t>
            </w:r>
            <w:r w:rsidRPr="007E2C48">
              <w:rPr>
                <w:sz w:val="24"/>
                <w:szCs w:val="24"/>
              </w:rPr>
              <w:lastRenderedPageBreak/>
              <w:t>wojny czeczeńskiej (1999</w:t>
            </w: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2009),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wojny o Osetię Południową (2008)</w:t>
            </w:r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:rsidR="00051A95" w:rsidRPr="007E2C48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:rsidR="00051A95" w:rsidRPr="007519EF" w:rsidRDefault="00051A95" w:rsidP="009C3CA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:rsidR="00051A95" w:rsidRPr="007519EF" w:rsidRDefault="00051A95" w:rsidP="009C3CA4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terroryzm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zamachu na szkołę w Biesłanie (2004)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skutki społeczne i polityczne zamachów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bojowników czeczeńskich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zamachu w teatrze na Dubrowce (2002)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Szamila Basajewa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zna datę</w:t>
            </w:r>
            <w:r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identyfikuje postać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Wiktora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:rsidR="00051A95" w:rsidRPr="007E2C48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omawia przebieg i skutki zamachu na szpital w </w:t>
            </w:r>
            <w:proofErr w:type="spellStart"/>
            <w:r w:rsidRPr="007E2C48">
              <w:rPr>
                <w:sz w:val="24"/>
                <w:szCs w:val="24"/>
              </w:rPr>
              <w:t>Budionnowsku</w:t>
            </w:r>
            <w:proofErr w:type="spellEnd"/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 xml:space="preserve"> opisuje działania władz rosyjskich skierowane przeciwko terrorystom </w:t>
            </w:r>
            <w:r w:rsidRPr="007E2C48">
              <w:rPr>
                <w:sz w:val="24"/>
                <w:szCs w:val="24"/>
              </w:rPr>
              <w:lastRenderedPageBreak/>
              <w:t>czeczeńskim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ocenia postawy bojowników czeczeńskich i postawę władz rosyjskich</w:t>
            </w:r>
            <w:r>
              <w:rPr>
                <w:sz w:val="24"/>
                <w:szCs w:val="24"/>
              </w:rPr>
              <w:t xml:space="preserve"> </w:t>
            </w:r>
            <w:r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:rsidR="00051A95" w:rsidRPr="007519EF" w:rsidRDefault="00051A95" w:rsidP="009C3CA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:rsidR="00051A95" w:rsidRDefault="00051A95" w:rsidP="009C3CA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:rsidR="00051A95" w:rsidRDefault="00051A95" w:rsidP="009C3CA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:rsidR="00051A95" w:rsidRPr="007519EF" w:rsidRDefault="00051A95" w:rsidP="009C3CA4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 xml:space="preserve">przedstawia przyczyny i </w:t>
            </w:r>
            <w:r w:rsidRPr="00597BA1">
              <w:rPr>
                <w:sz w:val="24"/>
                <w:szCs w:val="24"/>
              </w:rPr>
              <w:lastRenderedPageBreak/>
              <w:t>charakter wojny w Iraku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lastRenderedPageBreak/>
              <w:t>Rabina, Szimona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zna daty: ludobójstwa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Rwandzie (1994),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wyjaśnia, jakie są przyczyny współczesnych konfliktów w </w:t>
            </w:r>
            <w:r w:rsidRPr="00597BA1">
              <w:rPr>
                <w:sz w:val="24"/>
                <w:szCs w:val="24"/>
              </w:rPr>
              <w:lastRenderedPageBreak/>
              <w:t>Afryce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:rsidR="00051A95" w:rsidRPr="007519EF" w:rsidRDefault="00051A95" w:rsidP="009C3CA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:rsidR="00051A95" w:rsidRPr="007519EF" w:rsidRDefault="00051A95" w:rsidP="009C3CA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:rsidR="00051A95" w:rsidRPr="007519EF" w:rsidRDefault="00051A95" w:rsidP="009C3CA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:rsidR="00051A95" w:rsidRPr="007519EF" w:rsidRDefault="00051A95" w:rsidP="009C3CA4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 xml:space="preserve">Aleksandra </w:t>
            </w:r>
            <w:r w:rsidRPr="004B1985">
              <w:rPr>
                <w:sz w:val="24"/>
                <w:szCs w:val="24"/>
              </w:rPr>
              <w:lastRenderedPageBreak/>
              <w:t>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w pełni </w:t>
            </w:r>
            <w:r w:rsidRPr="00597BA1">
              <w:rPr>
                <w:sz w:val="24"/>
                <w:szCs w:val="24"/>
              </w:rPr>
              <w:lastRenderedPageBreak/>
              <w:t>demokratycznych wyborów do parlamentu (27 X 1991), wyboru A. Kwaśniewskiego na prezydenta (1995), wyboru L. Kaczyńskiego na prezydenta (2005)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wymienia reformy </w:t>
            </w:r>
            <w:r w:rsidRPr="00597BA1">
              <w:rPr>
                <w:sz w:val="24"/>
                <w:szCs w:val="24"/>
              </w:rPr>
              <w:lastRenderedPageBreak/>
              <w:t>przeprowadzone pod koniec lat 90. XX w</w:t>
            </w:r>
            <w:r>
              <w:rPr>
                <w:sz w:val="24"/>
                <w:szCs w:val="24"/>
              </w:rPr>
              <w:t>.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</w:t>
            </w:r>
            <w:r w:rsidRPr="00597BA1">
              <w:rPr>
                <w:sz w:val="24"/>
                <w:szCs w:val="24"/>
              </w:rPr>
              <w:lastRenderedPageBreak/>
              <w:t xml:space="preserve">postacie: Jana Krzysztofa Bieleckiego, Jarosława Kaczyńskiego 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:rsidR="00051A95" w:rsidRPr="007519EF" w:rsidRDefault="00051A95" w:rsidP="009C3CA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:rsidR="00051A95" w:rsidRPr="007519EF" w:rsidRDefault="00051A95" w:rsidP="009C3CA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:rsidR="00051A95" w:rsidRPr="007519EF" w:rsidRDefault="00051A95" w:rsidP="009C3CA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:rsidR="00051A95" w:rsidRPr="007519EF" w:rsidRDefault="00051A95" w:rsidP="009C3CA4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przedstawia przyczyny i skutki </w:t>
            </w:r>
            <w:r w:rsidRPr="00597BA1">
              <w:rPr>
                <w:sz w:val="24"/>
                <w:szCs w:val="24"/>
              </w:rPr>
              <w:lastRenderedPageBreak/>
              <w:t>przystąpienia Polski do NATO i UE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korzyści, jakie przyniosła Polsce integracja z UE oraz wejście do NATO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</w:t>
            </w:r>
            <w:r w:rsidRPr="00597BA1">
              <w:rPr>
                <w:sz w:val="24"/>
                <w:szCs w:val="24"/>
              </w:rPr>
              <w:lastRenderedPageBreak/>
              <w:t>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i omawia etapy integracji Polski z UE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postawy Polaków wobec problemu integracji Polski z UE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ostatnich wojsk rosyjskich z Polski </w:t>
            </w:r>
            <w:r w:rsidRPr="00597BA1">
              <w:rPr>
                <w:sz w:val="24"/>
                <w:szCs w:val="24"/>
              </w:rPr>
              <w:lastRenderedPageBreak/>
              <w:t>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:rsidR="00051A95" w:rsidRPr="00597BA1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597BA1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rezultaty polskiego członkostwa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:rsidR="00051A95" w:rsidRPr="007519EF" w:rsidRDefault="00051A95" w:rsidP="009C3CA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:rsidR="00051A95" w:rsidRPr="007519EF" w:rsidRDefault="00051A95" w:rsidP="009C3CA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:rsidR="00051A95" w:rsidRPr="007519EF" w:rsidRDefault="00051A95" w:rsidP="009C3CA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Globalna wioska czy globalne miasto?</w:t>
            </w:r>
          </w:p>
          <w:p w:rsidR="00051A95" w:rsidRPr="007519EF" w:rsidRDefault="00051A95" w:rsidP="009C3CA4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lastRenderedPageBreak/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wyjaśnia, jakie szanse i zagrożenia niesie za sobą globalizacja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E3419E" w:rsidRDefault="00051A95" w:rsidP="00864392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r w:rsidRPr="00E3419E">
              <w:rPr>
                <w:sz w:val="24"/>
                <w:szCs w:val="24"/>
              </w:rPr>
              <w:lastRenderedPageBreak/>
              <w:t>amerykanizacja, kultura masowa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opisuje przejawy globalizacji we współczesnym świecie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:rsidR="00051A95" w:rsidRPr="001C777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opisuje zjawisko </w:t>
            </w:r>
            <w:r w:rsidRPr="001C777C">
              <w:rPr>
                <w:sz w:val="24"/>
                <w:szCs w:val="24"/>
              </w:rPr>
              <w:t xml:space="preserve">amerykanizacji </w:t>
            </w:r>
          </w:p>
          <w:p w:rsidR="00051A95" w:rsidRPr="001C777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>
              <w:rPr>
                <w:sz w:val="24"/>
                <w:szCs w:val="24"/>
              </w:rPr>
              <w:t xml:space="preserve"> przedstawia konsekwencje wzrostu poziomu urbanizacji współczesnego świata 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E3419E" w:rsidRDefault="00051A95" w:rsidP="00864392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r w:rsidRPr="00E3419E">
              <w:rPr>
                <w:sz w:val="24"/>
                <w:szCs w:val="24"/>
              </w:rPr>
              <w:lastRenderedPageBreak/>
              <w:t>antyglobaliści, bogata Północ, biedne Południe,  „globalna wioska”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wymienia poglądy przeciwników globalizacji</w:t>
            </w:r>
          </w:p>
          <w:p w:rsidR="00051A95" w:rsidRPr="001C777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przedstawia skutki rozwoju </w:t>
            </w:r>
            <w:r w:rsidRPr="001C777C">
              <w:rPr>
                <w:sz w:val="24"/>
                <w:szCs w:val="24"/>
              </w:rPr>
              <w:t>turystyki</w:t>
            </w:r>
          </w:p>
          <w:p w:rsidR="00051A95" w:rsidRPr="001C777C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E3419E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</w:t>
            </w:r>
            <w:r w:rsidRPr="00E3419E">
              <w:rPr>
                <w:sz w:val="24"/>
                <w:szCs w:val="24"/>
              </w:rPr>
              <w:lastRenderedPageBreak/>
              <w:t>Krzemowa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 xml:space="preserve">ocenia skutki zjawiska amerykanizacji </w:t>
            </w:r>
            <w:r w:rsidRPr="00597BA1">
              <w:rPr>
                <w:sz w:val="24"/>
                <w:szCs w:val="24"/>
              </w:rPr>
              <w:lastRenderedPageBreak/>
              <w:t>kultury na świecie</w:t>
            </w:r>
          </w:p>
        </w:tc>
      </w:tr>
      <w:tr w:rsidR="00051A95" w:rsidRPr="007519EF" w:rsidTr="004F1CBD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9C3CA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:rsidR="00051A95" w:rsidRPr="007519EF" w:rsidRDefault="00051A95" w:rsidP="009C3CA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:rsidR="00051A95" w:rsidRPr="007519EF" w:rsidRDefault="00051A95" w:rsidP="009C3CA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Przestępczość zorganizowana</w:t>
            </w:r>
          </w:p>
          <w:p w:rsidR="00051A95" w:rsidRPr="007519EF" w:rsidRDefault="00051A95" w:rsidP="009C3CA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:rsidR="00051A95" w:rsidRPr="007519EF" w:rsidRDefault="00051A95" w:rsidP="009C3CA4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wyjaśnia znaczenie </w:t>
            </w:r>
            <w:r w:rsidRPr="008A48E2">
              <w:rPr>
                <w:sz w:val="24"/>
                <w:szCs w:val="24"/>
              </w:rPr>
              <w:lastRenderedPageBreak/>
              <w:t>terminu</w:t>
            </w:r>
            <w:r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</w:t>
            </w:r>
            <w:r w:rsidRPr="008A48E2">
              <w:rPr>
                <w:sz w:val="24"/>
                <w:szCs w:val="24"/>
              </w:rPr>
              <w:lastRenderedPageBreak/>
              <w:t xml:space="preserve">terminów: bogata Północ, </w:t>
            </w:r>
            <w:r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 xml:space="preserve">– wyjaśnia znaczenie </w:t>
            </w:r>
            <w:r w:rsidRPr="008A48E2">
              <w:rPr>
                <w:sz w:val="24"/>
                <w:szCs w:val="24"/>
              </w:rPr>
              <w:lastRenderedPageBreak/>
              <w:t>terminów: Czarna Afryka, Europol, efekt cieplarniany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wyjaśnia, jakie zagrożenia niesie z</w:t>
            </w:r>
            <w:r>
              <w:rPr>
                <w:sz w:val="24"/>
                <w:szCs w:val="24"/>
              </w:rPr>
              <w:t>a</w:t>
            </w:r>
            <w:r w:rsidRPr="008A48E2">
              <w:rPr>
                <w:sz w:val="24"/>
                <w:szCs w:val="24"/>
              </w:rPr>
              <w:t xml:space="preserve"> sobą przestępczość zorganizowana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</w:t>
            </w:r>
            <w:r w:rsidRPr="007519EF">
              <w:rPr>
                <w:sz w:val="24"/>
                <w:szCs w:val="24"/>
              </w:rPr>
              <w:lastRenderedPageBreak/>
              <w:t xml:space="preserve">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>2013)</w:t>
            </w:r>
          </w:p>
          <w:p w:rsidR="00051A95" w:rsidRPr="008A48E2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Pr="008A48E2">
              <w:rPr>
                <w:sz w:val="24"/>
                <w:szCs w:val="24"/>
              </w:rPr>
              <w:t>2013</w:t>
            </w:r>
          </w:p>
          <w:p w:rsidR="00051A95" w:rsidRPr="007519EF" w:rsidRDefault="00051A95" w:rsidP="0086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:rsidR="00051A95" w:rsidRPr="007519EF" w:rsidRDefault="00051A95" w:rsidP="00864392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przedstawia </w:t>
            </w:r>
            <w:r w:rsidRPr="007519EF">
              <w:rPr>
                <w:sz w:val="24"/>
                <w:szCs w:val="24"/>
              </w:rPr>
              <w:t xml:space="preserve">działania </w:t>
            </w:r>
            <w:r w:rsidRPr="007519EF">
              <w:rPr>
                <w:sz w:val="24"/>
                <w:szCs w:val="24"/>
              </w:rPr>
              <w:lastRenderedPageBreak/>
              <w:t>podejmowane w celu niwelowania problemów demograficznych, społecznych i ekologicznych we współczesnym świecie</w:t>
            </w:r>
          </w:p>
        </w:tc>
      </w:tr>
    </w:tbl>
    <w:p w:rsidR="00051A95" w:rsidRPr="00EB2C69" w:rsidRDefault="00051A95" w:rsidP="004F1CBD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EB2C69" w:rsidRPr="00EB2C69" w:rsidRDefault="00EB2C69" w:rsidP="00EB2C6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EB2C69">
      <w:pPr>
        <w:spacing w:after="0" w:line="231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>Uwaga: aby otrzymać ocenę wyższą należy spełnić wymagania na oceny niższe.</w:t>
      </w:r>
    </w:p>
    <w:p w:rsidR="00EB2C69" w:rsidRPr="00EB2C69" w:rsidRDefault="00EB2C69" w:rsidP="00EB2C69">
      <w:pPr>
        <w:spacing w:after="0" w:line="277" w:lineRule="exact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B2C69" w:rsidRPr="00EB2C69" w:rsidRDefault="00EB2C69" w:rsidP="004F1CBD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B2C69" w:rsidRPr="00EB2C69">
          <w:type w:val="continuous"/>
          <w:pgSz w:w="16840" w:h="11906" w:orient="landscape"/>
          <w:pgMar w:top="1411" w:right="698" w:bottom="861" w:left="540" w:header="0" w:footer="0" w:gutter="0"/>
          <w:cols w:space="0" w:equalWidth="0">
            <w:col w:w="15600"/>
          </w:cols>
          <w:docGrid w:linePitch="360"/>
        </w:sectPr>
      </w:pPr>
      <w:r w:rsidRPr="00EB2C69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op</w:t>
      </w:r>
      <w:r w:rsidR="009C7E2D">
        <w:rPr>
          <w:rFonts w:ascii="Times New Roman" w:eastAsia="Times New Roman" w:hAnsi="Times New Roman" w:cs="Arial"/>
          <w:sz w:val="24"/>
          <w:szCs w:val="20"/>
          <w:lang w:eastAsia="pl-PL"/>
        </w:rPr>
        <w:t>racowanie: mgr Magdalena  Banach</w:t>
      </w:r>
      <w:bookmarkStart w:id="9" w:name="_GoBack"/>
      <w:bookmarkEnd w:id="9"/>
    </w:p>
    <w:p w:rsidR="002D3553" w:rsidRDefault="002D3553" w:rsidP="004F1CBD">
      <w:bookmarkStart w:id="10" w:name="page10"/>
      <w:bookmarkStart w:id="11" w:name="page11"/>
      <w:bookmarkEnd w:id="10"/>
      <w:bookmarkEnd w:id="11"/>
    </w:p>
    <w:sectPr w:rsidR="002D3553">
      <w:type w:val="continuous"/>
      <w:pgSz w:w="16840" w:h="11906" w:orient="landscape"/>
      <w:pgMar w:top="1419" w:right="698" w:bottom="861" w:left="540" w:header="0" w:footer="0" w:gutter="0"/>
      <w:cols w:space="0" w:equalWidth="0">
        <w:col w:w="15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4A" w:rsidRDefault="002C004A" w:rsidP="004F1CBD">
      <w:pPr>
        <w:spacing w:after="0" w:line="240" w:lineRule="auto"/>
      </w:pPr>
      <w:r>
        <w:separator/>
      </w:r>
    </w:p>
  </w:endnote>
  <w:endnote w:type="continuationSeparator" w:id="0">
    <w:p w:rsidR="002C004A" w:rsidRDefault="002C004A" w:rsidP="004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56" w:rsidRDefault="009C3CA4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9C7E2D">
      <w:rPr>
        <w:noProof/>
      </w:rPr>
      <w:t>78</w:t>
    </w:r>
    <w:r>
      <w:fldChar w:fldCharType="end"/>
    </w:r>
  </w:p>
  <w:p w:rsidR="00843756" w:rsidRDefault="002C0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4A" w:rsidRDefault="002C004A" w:rsidP="004F1CBD">
      <w:pPr>
        <w:spacing w:after="0" w:line="240" w:lineRule="auto"/>
      </w:pPr>
      <w:r>
        <w:separator/>
      </w:r>
    </w:p>
  </w:footnote>
  <w:footnote w:type="continuationSeparator" w:id="0">
    <w:p w:rsidR="002C004A" w:rsidRDefault="002C004A" w:rsidP="004F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FFC01674"/>
    <w:lvl w:ilvl="0" w:tplc="CA7C8F0A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70138"/>
    <w:multiLevelType w:val="hybridMultilevel"/>
    <w:tmpl w:val="D5FA6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55"/>
  </w:num>
  <w:num w:numId="16">
    <w:abstractNumId w:val="34"/>
  </w:num>
  <w:num w:numId="17">
    <w:abstractNumId w:val="31"/>
  </w:num>
  <w:num w:numId="18">
    <w:abstractNumId w:val="57"/>
  </w:num>
  <w:num w:numId="19">
    <w:abstractNumId w:val="61"/>
  </w:num>
  <w:num w:numId="20">
    <w:abstractNumId w:val="54"/>
  </w:num>
  <w:num w:numId="21">
    <w:abstractNumId w:val="59"/>
  </w:num>
  <w:num w:numId="22">
    <w:abstractNumId w:val="50"/>
  </w:num>
  <w:num w:numId="23">
    <w:abstractNumId w:val="36"/>
  </w:num>
  <w:num w:numId="24">
    <w:abstractNumId w:val="39"/>
  </w:num>
  <w:num w:numId="25">
    <w:abstractNumId w:val="21"/>
  </w:num>
  <w:num w:numId="26">
    <w:abstractNumId w:val="46"/>
  </w:num>
  <w:num w:numId="27">
    <w:abstractNumId w:val="26"/>
  </w:num>
  <w:num w:numId="28">
    <w:abstractNumId w:val="40"/>
  </w:num>
  <w:num w:numId="29">
    <w:abstractNumId w:val="16"/>
  </w:num>
  <w:num w:numId="30">
    <w:abstractNumId w:val="53"/>
  </w:num>
  <w:num w:numId="31">
    <w:abstractNumId w:val="25"/>
  </w:num>
  <w:num w:numId="32">
    <w:abstractNumId w:val="17"/>
  </w:num>
  <w:num w:numId="33">
    <w:abstractNumId w:val="29"/>
  </w:num>
  <w:num w:numId="34">
    <w:abstractNumId w:val="33"/>
  </w:num>
  <w:num w:numId="35">
    <w:abstractNumId w:val="23"/>
  </w:num>
  <w:num w:numId="36">
    <w:abstractNumId w:val="15"/>
  </w:num>
  <w:num w:numId="37">
    <w:abstractNumId w:val="37"/>
  </w:num>
  <w:num w:numId="38">
    <w:abstractNumId w:val="49"/>
  </w:num>
  <w:num w:numId="39">
    <w:abstractNumId w:val="47"/>
  </w:num>
  <w:num w:numId="40">
    <w:abstractNumId w:val="45"/>
  </w:num>
  <w:num w:numId="41">
    <w:abstractNumId w:val="35"/>
  </w:num>
  <w:num w:numId="42">
    <w:abstractNumId w:val="51"/>
  </w:num>
  <w:num w:numId="43">
    <w:abstractNumId w:val="24"/>
  </w:num>
  <w:num w:numId="44">
    <w:abstractNumId w:val="20"/>
  </w:num>
  <w:num w:numId="45">
    <w:abstractNumId w:val="38"/>
  </w:num>
  <w:num w:numId="46">
    <w:abstractNumId w:val="18"/>
  </w:num>
  <w:num w:numId="47">
    <w:abstractNumId w:val="58"/>
  </w:num>
  <w:num w:numId="48">
    <w:abstractNumId w:val="41"/>
  </w:num>
  <w:num w:numId="49">
    <w:abstractNumId w:val="60"/>
  </w:num>
  <w:num w:numId="50">
    <w:abstractNumId w:val="42"/>
  </w:num>
  <w:num w:numId="51">
    <w:abstractNumId w:val="22"/>
  </w:num>
  <w:num w:numId="52">
    <w:abstractNumId w:val="43"/>
  </w:num>
  <w:num w:numId="53">
    <w:abstractNumId w:val="32"/>
  </w:num>
  <w:num w:numId="54">
    <w:abstractNumId w:val="19"/>
  </w:num>
  <w:num w:numId="55">
    <w:abstractNumId w:val="48"/>
  </w:num>
  <w:num w:numId="56">
    <w:abstractNumId w:val="27"/>
  </w:num>
  <w:num w:numId="57">
    <w:abstractNumId w:val="56"/>
  </w:num>
  <w:num w:numId="58">
    <w:abstractNumId w:val="30"/>
  </w:num>
  <w:num w:numId="59">
    <w:abstractNumId w:val="28"/>
  </w:num>
  <w:num w:numId="60">
    <w:abstractNumId w:val="52"/>
  </w:num>
  <w:num w:numId="61">
    <w:abstractNumId w:val="14"/>
  </w:num>
  <w:num w:numId="62">
    <w:abstractNumId w:val="4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6"/>
    <w:rsid w:val="00051A95"/>
    <w:rsid w:val="002C004A"/>
    <w:rsid w:val="002D3553"/>
    <w:rsid w:val="004F1CBD"/>
    <w:rsid w:val="00502C7E"/>
    <w:rsid w:val="0088702D"/>
    <w:rsid w:val="00926425"/>
    <w:rsid w:val="009C3CA4"/>
    <w:rsid w:val="009C7E2D"/>
    <w:rsid w:val="00CE4520"/>
    <w:rsid w:val="00EB2C69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2C69"/>
  </w:style>
  <w:style w:type="paragraph" w:styleId="Akapitzlist">
    <w:name w:val="List Paragraph"/>
    <w:basedOn w:val="Normalny"/>
    <w:uiPriority w:val="34"/>
    <w:qFormat/>
    <w:rsid w:val="00EB2C6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B2C6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C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B2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C69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C6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C6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2C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EB2C69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EB2C69"/>
    <w:rPr>
      <w:color w:val="000000"/>
      <w:sz w:val="15"/>
      <w:szCs w:val="15"/>
    </w:rPr>
  </w:style>
  <w:style w:type="character" w:customStyle="1" w:styleId="A14">
    <w:name w:val="A14"/>
    <w:uiPriority w:val="99"/>
    <w:rsid w:val="00EB2C69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EB2C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B2C6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EB2C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B2C69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B2C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EB2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EB2C69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table" w:styleId="Tabela-Siatka">
    <w:name w:val="Table Grid"/>
    <w:basedOn w:val="Standardowy"/>
    <w:uiPriority w:val="99"/>
    <w:rsid w:val="00051A9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51A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1A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A9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51A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5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A9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2C69"/>
  </w:style>
  <w:style w:type="paragraph" w:styleId="Akapitzlist">
    <w:name w:val="List Paragraph"/>
    <w:basedOn w:val="Normalny"/>
    <w:uiPriority w:val="34"/>
    <w:qFormat/>
    <w:rsid w:val="00EB2C6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B2C6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C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EB2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2C69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C6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B2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C6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2C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EB2C69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</w:rPr>
  </w:style>
  <w:style w:type="character" w:customStyle="1" w:styleId="A13">
    <w:name w:val="A13"/>
    <w:uiPriority w:val="99"/>
    <w:rsid w:val="00EB2C69"/>
    <w:rPr>
      <w:color w:val="000000"/>
      <w:sz w:val="15"/>
      <w:szCs w:val="15"/>
    </w:rPr>
  </w:style>
  <w:style w:type="character" w:customStyle="1" w:styleId="A14">
    <w:name w:val="A14"/>
    <w:uiPriority w:val="99"/>
    <w:rsid w:val="00EB2C69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EB2C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B2C6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EB2C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B2C69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EB2C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EB2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EB2C69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table" w:styleId="Tabela-Siatka">
    <w:name w:val="Table Grid"/>
    <w:basedOn w:val="Standardowy"/>
    <w:uiPriority w:val="99"/>
    <w:rsid w:val="00051A9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051A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1A9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A95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51A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51A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A95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79</Pages>
  <Words>12490</Words>
  <Characters>74943</Characters>
  <Application>Microsoft Office Word</Application>
  <DocSecurity>0</DocSecurity>
  <Lines>624</Lines>
  <Paragraphs>174</Paragraphs>
  <ScaleCrop>false</ScaleCrop>
  <Company/>
  <LinksUpToDate>false</LinksUpToDate>
  <CharactersWithSpaces>87259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2018-12-16T17:03:00Z</dcterms:created>
  <dcterms:modified xsi:type="dcterms:W3CDTF">2018-12-16T18:29:00Z</dcterms:modified>
</cp:coreProperties>
</file>